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A22" w:rsidRDefault="00025A22" w:rsidP="00025A22">
      <w:pPr>
        <w:spacing w:line="340" w:lineRule="exact"/>
        <w:jc w:val="center"/>
        <w:rPr>
          <w:rFonts w:ascii="黑体" w:eastAsia="黑体" w:hAnsi="黑体"/>
          <w:sz w:val="32"/>
          <w:szCs w:val="32"/>
        </w:rPr>
      </w:pPr>
      <w:r>
        <w:rPr>
          <w:rFonts w:ascii="黑体" w:eastAsia="黑体" w:hAnsi="黑体" w:hint="eastAsia"/>
          <w:sz w:val="32"/>
          <w:szCs w:val="32"/>
        </w:rPr>
        <w:t>江宁区2016年第</w:t>
      </w:r>
      <w:r>
        <w:rPr>
          <w:rFonts w:ascii="黑体" w:eastAsia="黑体" w:hAnsi="黑体" w:hint="eastAsia"/>
          <w:sz w:val="32"/>
          <w:szCs w:val="32"/>
          <w:u w:val="single"/>
        </w:rPr>
        <w:t xml:space="preserve"> 一 </w:t>
      </w:r>
      <w:r>
        <w:rPr>
          <w:rFonts w:ascii="黑体" w:eastAsia="黑体" w:hAnsi="黑体" w:hint="eastAsia"/>
          <w:sz w:val="32"/>
          <w:szCs w:val="32"/>
        </w:rPr>
        <w:t xml:space="preserve"> </w:t>
      </w:r>
      <w:r w:rsidR="00894680">
        <w:rPr>
          <w:rFonts w:ascii="黑体" w:eastAsia="黑体" w:hAnsi="黑体" w:hint="eastAsia"/>
          <w:sz w:val="32"/>
          <w:szCs w:val="32"/>
        </w:rPr>
        <w:t>批科技发展计划项目</w:t>
      </w:r>
      <w:r>
        <w:rPr>
          <w:rFonts w:ascii="黑体" w:eastAsia="黑体" w:hAnsi="黑体" w:hint="eastAsia"/>
          <w:sz w:val="32"/>
          <w:szCs w:val="32"/>
        </w:rPr>
        <w:t>表</w:t>
      </w:r>
    </w:p>
    <w:p w:rsidR="00025A22" w:rsidRDefault="00025A22" w:rsidP="00025A22">
      <w:pPr>
        <w:spacing w:line="340" w:lineRule="exact"/>
        <w:ind w:firstLineChars="50" w:firstLine="120"/>
        <w:rPr>
          <w:rFonts w:ascii="宋体" w:hAnsi="宋体" w:hint="eastAsia"/>
          <w:sz w:val="24"/>
          <w:szCs w:val="24"/>
        </w:rPr>
      </w:pPr>
      <w:r>
        <w:rPr>
          <w:rFonts w:ascii="宋体" w:hAnsi="宋体" w:hint="eastAsia"/>
          <w:sz w:val="24"/>
          <w:szCs w:val="24"/>
        </w:rPr>
        <w:t xml:space="preserve">                                                                             </w:t>
      </w:r>
    </w:p>
    <w:p w:rsidR="00025A22" w:rsidRDefault="00025A22" w:rsidP="00673CF2">
      <w:pPr>
        <w:spacing w:line="340" w:lineRule="exact"/>
        <w:ind w:firstLineChars="4800" w:firstLine="11520"/>
        <w:rPr>
          <w:rFonts w:ascii="宋体" w:hAnsi="宋体" w:hint="eastAsia"/>
          <w:sz w:val="24"/>
          <w:szCs w:val="24"/>
        </w:rPr>
      </w:pPr>
      <w:r>
        <w:rPr>
          <w:rFonts w:ascii="宋体" w:hAnsi="宋体" w:hint="eastAsia"/>
          <w:sz w:val="24"/>
          <w:szCs w:val="24"/>
        </w:rPr>
        <w:t>单位：万元</w:t>
      </w:r>
    </w:p>
    <w:tbl>
      <w:tblPr>
        <w:tblW w:w="13227" w:type="dxa"/>
        <w:tblInd w:w="-252" w:type="dxa"/>
        <w:tblLayout w:type="fixed"/>
        <w:tblLook w:val="04A0"/>
      </w:tblPr>
      <w:tblGrid>
        <w:gridCol w:w="529"/>
        <w:gridCol w:w="860"/>
        <w:gridCol w:w="1529"/>
        <w:gridCol w:w="7113"/>
        <w:gridCol w:w="1180"/>
        <w:gridCol w:w="1176"/>
        <w:gridCol w:w="840"/>
      </w:tblGrid>
      <w:tr w:rsidR="00BC66FC" w:rsidTr="00BC66FC">
        <w:trPr>
          <w:trHeight w:val="834"/>
        </w:trPr>
        <w:tc>
          <w:tcPr>
            <w:tcW w:w="529" w:type="dxa"/>
            <w:tcBorders>
              <w:top w:val="single" w:sz="4" w:space="0" w:color="auto"/>
              <w:left w:val="single" w:sz="4" w:space="0" w:color="auto"/>
              <w:bottom w:val="single" w:sz="4" w:space="0" w:color="auto"/>
              <w:right w:val="single" w:sz="4" w:space="0" w:color="auto"/>
            </w:tcBorders>
            <w:vAlign w:val="center"/>
            <w:hideMark/>
          </w:tcPr>
          <w:p w:rsidR="00BC66FC" w:rsidRDefault="00BC66FC">
            <w:pPr>
              <w:spacing w:line="240" w:lineRule="exact"/>
              <w:jc w:val="center"/>
              <w:rPr>
                <w:rFonts w:ascii="方正楷体简体" w:eastAsia="方正楷体简体"/>
                <w:b/>
                <w:bCs/>
                <w:sz w:val="24"/>
                <w:szCs w:val="24"/>
              </w:rPr>
            </w:pPr>
            <w:r>
              <w:rPr>
                <w:rFonts w:ascii="方正楷体简体" w:eastAsia="方正楷体简体" w:hint="eastAsia"/>
                <w:b/>
                <w:bCs/>
                <w:sz w:val="24"/>
                <w:szCs w:val="24"/>
              </w:rPr>
              <w:t>序</w:t>
            </w:r>
          </w:p>
          <w:p w:rsidR="00BC66FC" w:rsidRDefault="00BC66FC">
            <w:pPr>
              <w:spacing w:line="240" w:lineRule="exact"/>
              <w:jc w:val="center"/>
              <w:rPr>
                <w:rFonts w:ascii="方正楷体简体" w:eastAsia="方正楷体简体"/>
                <w:b/>
                <w:bCs/>
                <w:sz w:val="24"/>
                <w:szCs w:val="24"/>
              </w:rPr>
            </w:pPr>
            <w:r>
              <w:rPr>
                <w:rFonts w:ascii="方正楷体简体" w:eastAsia="方正楷体简体" w:hint="eastAsia"/>
                <w:b/>
                <w:bCs/>
                <w:sz w:val="24"/>
                <w:szCs w:val="24"/>
              </w:rPr>
              <w:t>号</w:t>
            </w:r>
          </w:p>
        </w:tc>
        <w:tc>
          <w:tcPr>
            <w:tcW w:w="860" w:type="dxa"/>
            <w:tcBorders>
              <w:top w:val="single" w:sz="4" w:space="0" w:color="auto"/>
              <w:left w:val="nil"/>
              <w:bottom w:val="single" w:sz="4" w:space="0" w:color="auto"/>
              <w:right w:val="single" w:sz="4" w:space="0" w:color="auto"/>
            </w:tcBorders>
            <w:vAlign w:val="center"/>
            <w:hideMark/>
          </w:tcPr>
          <w:p w:rsidR="00BC66FC" w:rsidRDefault="00BC66FC">
            <w:pPr>
              <w:spacing w:line="240" w:lineRule="exact"/>
              <w:jc w:val="center"/>
              <w:rPr>
                <w:rFonts w:ascii="方正楷体简体" w:eastAsia="方正楷体简体"/>
                <w:b/>
                <w:bCs/>
                <w:sz w:val="24"/>
                <w:szCs w:val="24"/>
              </w:rPr>
            </w:pPr>
            <w:r>
              <w:rPr>
                <w:rFonts w:ascii="方正楷体简体" w:eastAsia="方正楷体简体" w:hint="eastAsia"/>
                <w:b/>
                <w:bCs/>
                <w:sz w:val="24"/>
                <w:szCs w:val="24"/>
              </w:rPr>
              <w:t>计划</w:t>
            </w:r>
          </w:p>
          <w:p w:rsidR="00BC66FC" w:rsidRDefault="00BC66FC">
            <w:pPr>
              <w:spacing w:line="240" w:lineRule="exact"/>
              <w:jc w:val="center"/>
              <w:rPr>
                <w:rFonts w:ascii="方正楷体简体" w:eastAsia="方正楷体简体"/>
                <w:b/>
                <w:bCs/>
                <w:sz w:val="24"/>
                <w:szCs w:val="24"/>
              </w:rPr>
            </w:pPr>
            <w:r>
              <w:rPr>
                <w:rFonts w:ascii="方正楷体简体" w:eastAsia="方正楷体简体" w:hint="eastAsia"/>
                <w:b/>
                <w:bCs/>
                <w:sz w:val="24"/>
                <w:szCs w:val="24"/>
              </w:rPr>
              <w:t>类别</w:t>
            </w:r>
          </w:p>
        </w:tc>
        <w:tc>
          <w:tcPr>
            <w:tcW w:w="1529" w:type="dxa"/>
            <w:tcBorders>
              <w:top w:val="single" w:sz="4" w:space="0" w:color="auto"/>
              <w:left w:val="nil"/>
              <w:bottom w:val="single" w:sz="4" w:space="0" w:color="auto"/>
              <w:right w:val="single" w:sz="4" w:space="0" w:color="auto"/>
            </w:tcBorders>
            <w:vAlign w:val="center"/>
            <w:hideMark/>
          </w:tcPr>
          <w:p w:rsidR="00BC66FC" w:rsidRDefault="00BC66FC">
            <w:pPr>
              <w:spacing w:line="240" w:lineRule="exact"/>
              <w:jc w:val="center"/>
              <w:rPr>
                <w:rFonts w:ascii="方正楷体简体" w:eastAsia="方正楷体简体"/>
                <w:b/>
                <w:bCs/>
                <w:sz w:val="24"/>
                <w:szCs w:val="24"/>
              </w:rPr>
            </w:pPr>
            <w:r>
              <w:rPr>
                <w:rFonts w:ascii="方正楷体简体" w:eastAsia="方正楷体简体" w:hint="eastAsia"/>
                <w:b/>
                <w:bCs/>
                <w:sz w:val="24"/>
                <w:szCs w:val="24"/>
              </w:rPr>
              <w:t>项目名称</w:t>
            </w:r>
          </w:p>
        </w:tc>
        <w:tc>
          <w:tcPr>
            <w:tcW w:w="7113" w:type="dxa"/>
            <w:tcBorders>
              <w:top w:val="single" w:sz="4" w:space="0" w:color="auto"/>
              <w:left w:val="nil"/>
              <w:bottom w:val="single" w:sz="4" w:space="0" w:color="auto"/>
              <w:right w:val="single" w:sz="4" w:space="0" w:color="auto"/>
            </w:tcBorders>
            <w:vAlign w:val="center"/>
            <w:hideMark/>
          </w:tcPr>
          <w:p w:rsidR="00BC66FC" w:rsidRDefault="00BC66FC">
            <w:pPr>
              <w:spacing w:line="320" w:lineRule="exact"/>
              <w:jc w:val="center"/>
              <w:rPr>
                <w:rFonts w:ascii="方正楷体简体" w:eastAsia="方正楷体简体"/>
                <w:b/>
                <w:bCs/>
                <w:sz w:val="24"/>
                <w:szCs w:val="24"/>
              </w:rPr>
            </w:pPr>
            <w:r>
              <w:rPr>
                <w:rFonts w:ascii="方正楷体简体" w:eastAsia="方正楷体简体" w:hint="eastAsia"/>
                <w:b/>
                <w:bCs/>
                <w:sz w:val="24"/>
                <w:szCs w:val="24"/>
              </w:rPr>
              <w:t>研制目的、意义和任务要求</w:t>
            </w:r>
          </w:p>
          <w:p w:rsidR="00BC66FC" w:rsidRDefault="00BC66FC">
            <w:pPr>
              <w:spacing w:line="320" w:lineRule="exact"/>
              <w:jc w:val="center"/>
              <w:rPr>
                <w:rFonts w:ascii="方正楷体简体" w:eastAsia="方正楷体简体"/>
                <w:b/>
                <w:bCs/>
                <w:sz w:val="24"/>
                <w:szCs w:val="24"/>
              </w:rPr>
            </w:pPr>
            <w:r>
              <w:rPr>
                <w:rFonts w:ascii="方正楷体简体" w:eastAsia="方正楷体简体" w:hint="eastAsia"/>
                <w:b/>
                <w:bCs/>
                <w:sz w:val="24"/>
                <w:szCs w:val="24"/>
              </w:rPr>
              <w:t>（不少于200字）</w:t>
            </w:r>
          </w:p>
        </w:tc>
        <w:tc>
          <w:tcPr>
            <w:tcW w:w="1180" w:type="dxa"/>
            <w:tcBorders>
              <w:top w:val="single" w:sz="4" w:space="0" w:color="auto"/>
              <w:left w:val="nil"/>
              <w:bottom w:val="single" w:sz="4" w:space="0" w:color="auto"/>
              <w:right w:val="single" w:sz="4" w:space="0" w:color="auto"/>
            </w:tcBorders>
            <w:vAlign w:val="center"/>
            <w:hideMark/>
          </w:tcPr>
          <w:p w:rsidR="00BC66FC" w:rsidRDefault="00BC66FC">
            <w:pPr>
              <w:spacing w:line="240" w:lineRule="exact"/>
              <w:jc w:val="center"/>
              <w:rPr>
                <w:rFonts w:ascii="方正楷体简体" w:eastAsia="方正楷体简体"/>
                <w:b/>
                <w:bCs/>
                <w:sz w:val="24"/>
                <w:szCs w:val="24"/>
              </w:rPr>
            </w:pPr>
            <w:r>
              <w:rPr>
                <w:rFonts w:ascii="方正楷体简体" w:eastAsia="方正楷体简体" w:hint="eastAsia"/>
                <w:b/>
                <w:bCs/>
                <w:sz w:val="24"/>
                <w:szCs w:val="24"/>
              </w:rPr>
              <w:t>承担单位</w:t>
            </w:r>
          </w:p>
        </w:tc>
        <w:tc>
          <w:tcPr>
            <w:tcW w:w="1176" w:type="dxa"/>
            <w:tcBorders>
              <w:top w:val="single" w:sz="4" w:space="0" w:color="auto"/>
              <w:left w:val="nil"/>
              <w:bottom w:val="single" w:sz="4" w:space="0" w:color="auto"/>
              <w:right w:val="single" w:sz="4" w:space="0" w:color="auto"/>
            </w:tcBorders>
            <w:vAlign w:val="center"/>
            <w:hideMark/>
          </w:tcPr>
          <w:p w:rsidR="00BC66FC" w:rsidRDefault="00BC66FC">
            <w:pPr>
              <w:spacing w:line="240" w:lineRule="exact"/>
              <w:jc w:val="center"/>
              <w:rPr>
                <w:rFonts w:ascii="方正楷体简体" w:eastAsia="方正楷体简体"/>
                <w:b/>
                <w:bCs/>
                <w:sz w:val="24"/>
                <w:szCs w:val="24"/>
              </w:rPr>
            </w:pPr>
            <w:r>
              <w:rPr>
                <w:rFonts w:ascii="方正楷体简体" w:eastAsia="方正楷体简体" w:hint="eastAsia"/>
                <w:b/>
                <w:bCs/>
                <w:sz w:val="24"/>
                <w:szCs w:val="24"/>
              </w:rPr>
              <w:t>主持</w:t>
            </w:r>
          </w:p>
          <w:p w:rsidR="00BC66FC" w:rsidRDefault="00BC66FC">
            <w:pPr>
              <w:spacing w:line="240" w:lineRule="exact"/>
              <w:jc w:val="center"/>
              <w:rPr>
                <w:rFonts w:ascii="方正楷体简体" w:eastAsia="方正楷体简体"/>
                <w:b/>
                <w:bCs/>
                <w:sz w:val="24"/>
                <w:szCs w:val="24"/>
              </w:rPr>
            </w:pPr>
            <w:r>
              <w:rPr>
                <w:rFonts w:ascii="方正楷体简体" w:eastAsia="方正楷体简体" w:hint="eastAsia"/>
                <w:b/>
                <w:bCs/>
                <w:sz w:val="24"/>
                <w:szCs w:val="24"/>
              </w:rPr>
              <w:t>部门</w:t>
            </w:r>
          </w:p>
        </w:tc>
        <w:tc>
          <w:tcPr>
            <w:tcW w:w="840" w:type="dxa"/>
            <w:tcBorders>
              <w:top w:val="single" w:sz="4" w:space="0" w:color="auto"/>
              <w:left w:val="nil"/>
              <w:bottom w:val="single" w:sz="4" w:space="0" w:color="auto"/>
              <w:right w:val="single" w:sz="4" w:space="0" w:color="auto"/>
            </w:tcBorders>
            <w:vAlign w:val="center"/>
            <w:hideMark/>
          </w:tcPr>
          <w:p w:rsidR="00BC66FC" w:rsidRDefault="00BC66FC">
            <w:pPr>
              <w:spacing w:line="240" w:lineRule="exact"/>
              <w:jc w:val="center"/>
              <w:rPr>
                <w:rFonts w:ascii="方正楷体简体" w:eastAsia="方正楷体简体"/>
                <w:b/>
                <w:bCs/>
                <w:sz w:val="24"/>
                <w:szCs w:val="24"/>
              </w:rPr>
            </w:pPr>
            <w:r>
              <w:rPr>
                <w:rFonts w:ascii="方正楷体简体" w:eastAsia="方正楷体简体" w:hint="eastAsia"/>
                <w:b/>
                <w:bCs/>
                <w:sz w:val="24"/>
                <w:szCs w:val="24"/>
              </w:rPr>
              <w:t>补助经费</w:t>
            </w:r>
          </w:p>
        </w:tc>
      </w:tr>
      <w:tr w:rsidR="00BC66FC" w:rsidTr="00BC66FC">
        <w:trPr>
          <w:trHeight w:val="1240"/>
        </w:trPr>
        <w:tc>
          <w:tcPr>
            <w:tcW w:w="529" w:type="dxa"/>
            <w:tcBorders>
              <w:top w:val="single" w:sz="4" w:space="0" w:color="auto"/>
              <w:left w:val="single" w:sz="4" w:space="0" w:color="auto"/>
              <w:bottom w:val="single" w:sz="4" w:space="0" w:color="auto"/>
              <w:right w:val="single" w:sz="4" w:space="0" w:color="auto"/>
            </w:tcBorders>
            <w:vAlign w:val="center"/>
            <w:hideMark/>
          </w:tcPr>
          <w:p w:rsidR="00BC66FC" w:rsidRDefault="00BC66FC">
            <w:pPr>
              <w:jc w:val="center"/>
              <w:rPr>
                <w:rFonts w:ascii="宋体" w:hAnsi="宋体"/>
              </w:rPr>
            </w:pPr>
            <w:r>
              <w:rPr>
                <w:rFonts w:ascii="宋体" w:hAnsi="宋体" w:hint="eastAsia"/>
              </w:rPr>
              <w:t>1</w:t>
            </w:r>
          </w:p>
        </w:tc>
        <w:tc>
          <w:tcPr>
            <w:tcW w:w="860" w:type="dxa"/>
            <w:tcBorders>
              <w:top w:val="single" w:sz="4" w:space="0" w:color="auto"/>
              <w:left w:val="nil"/>
              <w:bottom w:val="single" w:sz="4" w:space="0" w:color="auto"/>
              <w:right w:val="single" w:sz="4" w:space="0" w:color="auto"/>
            </w:tcBorders>
            <w:vAlign w:val="center"/>
            <w:hideMark/>
          </w:tcPr>
          <w:p w:rsidR="00BC66FC" w:rsidRDefault="00BC66FC">
            <w:pPr>
              <w:jc w:val="center"/>
              <w:rPr>
                <w:rFonts w:ascii="宋体" w:hAnsi="宋体"/>
              </w:rPr>
            </w:pPr>
            <w:r>
              <w:rPr>
                <w:rFonts w:ascii="宋体" w:hAnsi="宋体" w:hint="eastAsia"/>
              </w:rPr>
              <w:t>软科学研究</w:t>
            </w:r>
          </w:p>
        </w:tc>
        <w:tc>
          <w:tcPr>
            <w:tcW w:w="1529" w:type="dxa"/>
            <w:tcBorders>
              <w:top w:val="single" w:sz="4" w:space="0" w:color="auto"/>
              <w:left w:val="nil"/>
              <w:bottom w:val="single" w:sz="4" w:space="0" w:color="auto"/>
              <w:right w:val="single" w:sz="4" w:space="0" w:color="auto"/>
            </w:tcBorders>
            <w:vAlign w:val="center"/>
            <w:hideMark/>
          </w:tcPr>
          <w:p w:rsidR="00BC66FC" w:rsidRDefault="00BC66FC">
            <w:pPr>
              <w:widowControl/>
              <w:jc w:val="left"/>
              <w:rPr>
                <w:rFonts w:ascii="宋体" w:hAnsi="宋体" w:cs="Arial"/>
                <w:kern w:val="0"/>
                <w:sz w:val="20"/>
                <w:szCs w:val="20"/>
              </w:rPr>
            </w:pPr>
            <w:r>
              <w:rPr>
                <w:rFonts w:ascii="宋体" w:hAnsi="宋体" w:cs="Arial" w:hint="eastAsia"/>
                <w:kern w:val="0"/>
                <w:sz w:val="20"/>
                <w:szCs w:val="20"/>
              </w:rPr>
              <w:t>江宁美丽乡村快速交通发展对策研究</w:t>
            </w:r>
          </w:p>
        </w:tc>
        <w:tc>
          <w:tcPr>
            <w:tcW w:w="7113" w:type="dxa"/>
            <w:tcBorders>
              <w:top w:val="single" w:sz="4" w:space="0" w:color="auto"/>
              <w:left w:val="nil"/>
              <w:bottom w:val="single" w:sz="4" w:space="0" w:color="auto"/>
              <w:right w:val="single" w:sz="4" w:space="0" w:color="auto"/>
            </w:tcBorders>
            <w:vAlign w:val="center"/>
            <w:hideMark/>
          </w:tcPr>
          <w:p w:rsidR="00BC66FC" w:rsidRDefault="00BC66FC">
            <w:pPr>
              <w:widowControl/>
              <w:ind w:firstLineChars="200" w:firstLine="400"/>
              <w:jc w:val="left"/>
              <w:rPr>
                <w:rFonts w:ascii="宋体" w:hAnsi="宋体" w:cs="Arial"/>
                <w:kern w:val="0"/>
                <w:sz w:val="20"/>
                <w:szCs w:val="20"/>
              </w:rPr>
            </w:pPr>
            <w:r>
              <w:rPr>
                <w:rFonts w:ascii="宋体" w:hAnsi="宋体" w:cs="Arial" w:hint="eastAsia"/>
                <w:kern w:val="0"/>
                <w:sz w:val="20"/>
                <w:szCs w:val="20"/>
              </w:rPr>
              <w:t>该课题主要分析美丽乡村交通系统发展现状，明确美丽乡村快速交通内涵，构建快速交通服务体系；分析快速交通特征，建立快速交通承载力分析模型以及需求预测模型，分析交通供需关系；从区域、城际、内部等不同层次提出快速交通设施优化方案，并提出对应的保障措施。</w:t>
            </w:r>
          </w:p>
        </w:tc>
        <w:tc>
          <w:tcPr>
            <w:tcW w:w="1180" w:type="dxa"/>
            <w:tcBorders>
              <w:top w:val="single" w:sz="4" w:space="0" w:color="auto"/>
              <w:left w:val="nil"/>
              <w:bottom w:val="single" w:sz="4" w:space="0" w:color="auto"/>
              <w:right w:val="single" w:sz="4" w:space="0" w:color="auto"/>
            </w:tcBorders>
            <w:vAlign w:val="center"/>
            <w:hideMark/>
          </w:tcPr>
          <w:p w:rsidR="00BC66FC" w:rsidRDefault="00BC66FC">
            <w:pPr>
              <w:widowControl/>
              <w:jc w:val="center"/>
              <w:rPr>
                <w:rFonts w:ascii="宋体" w:hAnsi="宋体" w:cs="Arial"/>
                <w:kern w:val="0"/>
                <w:sz w:val="20"/>
                <w:szCs w:val="20"/>
              </w:rPr>
            </w:pPr>
            <w:r>
              <w:rPr>
                <w:rFonts w:ascii="宋体" w:hAnsi="宋体" w:cs="Arial" w:hint="eastAsia"/>
                <w:kern w:val="0"/>
                <w:sz w:val="20"/>
                <w:szCs w:val="20"/>
              </w:rPr>
              <w:t>东南大学</w:t>
            </w:r>
          </w:p>
        </w:tc>
        <w:tc>
          <w:tcPr>
            <w:tcW w:w="1176" w:type="dxa"/>
            <w:tcBorders>
              <w:top w:val="single" w:sz="4" w:space="0" w:color="auto"/>
              <w:left w:val="nil"/>
              <w:bottom w:val="single" w:sz="4" w:space="0" w:color="auto"/>
              <w:right w:val="single" w:sz="4" w:space="0" w:color="auto"/>
            </w:tcBorders>
            <w:vAlign w:val="center"/>
            <w:hideMark/>
          </w:tcPr>
          <w:p w:rsidR="00BC66FC" w:rsidRDefault="00BC66FC">
            <w:pPr>
              <w:jc w:val="center"/>
              <w:rPr>
                <w:rFonts w:ascii="宋体" w:hAnsi="宋体"/>
              </w:rPr>
            </w:pPr>
            <w:r>
              <w:rPr>
                <w:rFonts w:ascii="宋体" w:hAnsi="宋体" w:hint="eastAsia"/>
              </w:rPr>
              <w:t>区科技局</w:t>
            </w:r>
          </w:p>
        </w:tc>
        <w:tc>
          <w:tcPr>
            <w:tcW w:w="840" w:type="dxa"/>
            <w:tcBorders>
              <w:top w:val="single" w:sz="4" w:space="0" w:color="auto"/>
              <w:left w:val="nil"/>
              <w:bottom w:val="single" w:sz="4" w:space="0" w:color="auto"/>
              <w:right w:val="single" w:sz="4" w:space="0" w:color="auto"/>
            </w:tcBorders>
            <w:vAlign w:val="center"/>
            <w:hideMark/>
          </w:tcPr>
          <w:p w:rsidR="00BC66FC" w:rsidRDefault="00BC66FC">
            <w:pPr>
              <w:jc w:val="center"/>
              <w:rPr>
                <w:rFonts w:ascii="宋体" w:hAnsi="宋体"/>
              </w:rPr>
            </w:pPr>
            <w:r>
              <w:rPr>
                <w:rFonts w:ascii="宋体" w:hAnsi="宋体" w:hint="eastAsia"/>
              </w:rPr>
              <w:t>5</w:t>
            </w:r>
          </w:p>
        </w:tc>
      </w:tr>
      <w:tr w:rsidR="00BC66FC" w:rsidTr="00BC66FC">
        <w:trPr>
          <w:trHeight w:val="1232"/>
        </w:trPr>
        <w:tc>
          <w:tcPr>
            <w:tcW w:w="529" w:type="dxa"/>
            <w:tcBorders>
              <w:top w:val="single" w:sz="4" w:space="0" w:color="auto"/>
              <w:left w:val="single" w:sz="4" w:space="0" w:color="auto"/>
              <w:bottom w:val="single" w:sz="4" w:space="0" w:color="auto"/>
              <w:right w:val="single" w:sz="4" w:space="0" w:color="auto"/>
            </w:tcBorders>
            <w:vAlign w:val="center"/>
            <w:hideMark/>
          </w:tcPr>
          <w:p w:rsidR="00BC66FC" w:rsidRDefault="00BC66FC">
            <w:pPr>
              <w:jc w:val="center"/>
              <w:rPr>
                <w:rFonts w:ascii="宋体" w:hAnsi="宋体"/>
              </w:rPr>
            </w:pPr>
            <w:r>
              <w:rPr>
                <w:rFonts w:ascii="宋体" w:hAnsi="宋体" w:hint="eastAsia"/>
              </w:rPr>
              <w:t>2</w:t>
            </w:r>
          </w:p>
        </w:tc>
        <w:tc>
          <w:tcPr>
            <w:tcW w:w="860" w:type="dxa"/>
            <w:tcBorders>
              <w:top w:val="single" w:sz="4" w:space="0" w:color="auto"/>
              <w:left w:val="nil"/>
              <w:bottom w:val="single" w:sz="4" w:space="0" w:color="auto"/>
              <w:right w:val="single" w:sz="4" w:space="0" w:color="auto"/>
            </w:tcBorders>
            <w:vAlign w:val="center"/>
            <w:hideMark/>
          </w:tcPr>
          <w:p w:rsidR="00BC66FC" w:rsidRDefault="00BC66FC">
            <w:pPr>
              <w:jc w:val="center"/>
              <w:rPr>
                <w:rFonts w:ascii="宋体" w:hAnsi="宋体"/>
              </w:rPr>
            </w:pPr>
            <w:r>
              <w:rPr>
                <w:rFonts w:ascii="宋体" w:hAnsi="宋体" w:hint="eastAsia"/>
              </w:rPr>
              <w:t>软科学研究</w:t>
            </w:r>
          </w:p>
        </w:tc>
        <w:tc>
          <w:tcPr>
            <w:tcW w:w="1529" w:type="dxa"/>
            <w:tcBorders>
              <w:top w:val="single" w:sz="4" w:space="0" w:color="auto"/>
              <w:left w:val="nil"/>
              <w:bottom w:val="single" w:sz="4" w:space="0" w:color="auto"/>
              <w:right w:val="single" w:sz="4" w:space="0" w:color="auto"/>
            </w:tcBorders>
            <w:vAlign w:val="center"/>
            <w:hideMark/>
          </w:tcPr>
          <w:p w:rsidR="00BC66FC" w:rsidRDefault="00BC66FC">
            <w:pPr>
              <w:widowControl/>
              <w:jc w:val="left"/>
              <w:rPr>
                <w:rFonts w:ascii="宋体" w:hAnsi="宋体" w:cs="Arial"/>
                <w:kern w:val="0"/>
                <w:sz w:val="20"/>
                <w:szCs w:val="20"/>
              </w:rPr>
            </w:pPr>
            <w:r>
              <w:rPr>
                <w:rFonts w:ascii="宋体" w:hAnsi="宋体" w:cs="Arial" w:hint="eastAsia"/>
                <w:kern w:val="0"/>
                <w:sz w:val="20"/>
                <w:szCs w:val="20"/>
              </w:rPr>
              <w:t>江宁区建设区域产业科技创新中心的模式与路径研究</w:t>
            </w:r>
          </w:p>
        </w:tc>
        <w:tc>
          <w:tcPr>
            <w:tcW w:w="7113" w:type="dxa"/>
            <w:tcBorders>
              <w:top w:val="single" w:sz="4" w:space="0" w:color="auto"/>
              <w:left w:val="nil"/>
              <w:bottom w:val="single" w:sz="4" w:space="0" w:color="auto"/>
              <w:right w:val="single" w:sz="4" w:space="0" w:color="auto"/>
            </w:tcBorders>
            <w:vAlign w:val="center"/>
            <w:hideMark/>
          </w:tcPr>
          <w:p w:rsidR="00BC66FC" w:rsidRDefault="00BC66FC">
            <w:pPr>
              <w:widowControl/>
              <w:ind w:firstLineChars="200" w:firstLine="400"/>
              <w:jc w:val="left"/>
              <w:rPr>
                <w:rFonts w:ascii="宋体" w:hAnsi="宋体" w:cs="Arial"/>
                <w:kern w:val="0"/>
                <w:sz w:val="20"/>
                <w:szCs w:val="20"/>
              </w:rPr>
            </w:pPr>
            <w:r>
              <w:rPr>
                <w:rFonts w:ascii="宋体" w:hAnsi="宋体" w:cs="Arial" w:hint="eastAsia"/>
                <w:kern w:val="0"/>
                <w:sz w:val="20"/>
                <w:szCs w:val="20"/>
              </w:rPr>
              <w:t>该课题以现实问题为导向，紧紧围绕“江宁区如何建立区域产业科技创新中心”这核命题展开，研究江宁区建设产业科技创新中心的现实基础，设计出江宁建设产业科技创新中心的模式和路径体系，为江宁区构建区域产业科技创新中心提供理论指导和思路借鉴。</w:t>
            </w:r>
          </w:p>
        </w:tc>
        <w:tc>
          <w:tcPr>
            <w:tcW w:w="1180" w:type="dxa"/>
            <w:tcBorders>
              <w:top w:val="single" w:sz="4" w:space="0" w:color="auto"/>
              <w:left w:val="nil"/>
              <w:bottom w:val="single" w:sz="4" w:space="0" w:color="auto"/>
              <w:right w:val="single" w:sz="4" w:space="0" w:color="auto"/>
            </w:tcBorders>
            <w:vAlign w:val="center"/>
            <w:hideMark/>
          </w:tcPr>
          <w:p w:rsidR="00BC66FC" w:rsidRDefault="00BC66FC">
            <w:pPr>
              <w:widowControl/>
              <w:jc w:val="center"/>
              <w:rPr>
                <w:rFonts w:ascii="宋体" w:hAnsi="宋体" w:cs="Arial"/>
                <w:kern w:val="0"/>
                <w:sz w:val="20"/>
                <w:szCs w:val="20"/>
              </w:rPr>
            </w:pPr>
            <w:r>
              <w:rPr>
                <w:rFonts w:ascii="宋体" w:hAnsi="宋体" w:cs="Arial" w:hint="eastAsia"/>
                <w:kern w:val="0"/>
                <w:sz w:val="20"/>
                <w:szCs w:val="20"/>
              </w:rPr>
              <w:t>东南大学</w:t>
            </w:r>
          </w:p>
        </w:tc>
        <w:tc>
          <w:tcPr>
            <w:tcW w:w="1176" w:type="dxa"/>
            <w:tcBorders>
              <w:top w:val="single" w:sz="4" w:space="0" w:color="auto"/>
              <w:left w:val="nil"/>
              <w:bottom w:val="single" w:sz="4" w:space="0" w:color="auto"/>
              <w:right w:val="single" w:sz="4" w:space="0" w:color="auto"/>
            </w:tcBorders>
            <w:vAlign w:val="center"/>
            <w:hideMark/>
          </w:tcPr>
          <w:p w:rsidR="00BC66FC" w:rsidRDefault="00BC66FC">
            <w:pPr>
              <w:jc w:val="center"/>
              <w:rPr>
                <w:rFonts w:ascii="宋体" w:hAnsi="宋体"/>
              </w:rPr>
            </w:pPr>
            <w:r>
              <w:rPr>
                <w:rFonts w:ascii="宋体" w:hAnsi="宋体" w:hint="eastAsia"/>
              </w:rPr>
              <w:t>区科技局</w:t>
            </w:r>
          </w:p>
        </w:tc>
        <w:tc>
          <w:tcPr>
            <w:tcW w:w="840" w:type="dxa"/>
            <w:tcBorders>
              <w:top w:val="single" w:sz="4" w:space="0" w:color="auto"/>
              <w:left w:val="nil"/>
              <w:bottom w:val="single" w:sz="4" w:space="0" w:color="auto"/>
              <w:right w:val="single" w:sz="4" w:space="0" w:color="auto"/>
            </w:tcBorders>
            <w:vAlign w:val="center"/>
            <w:hideMark/>
          </w:tcPr>
          <w:p w:rsidR="00BC66FC" w:rsidRDefault="00BC66FC">
            <w:pPr>
              <w:jc w:val="center"/>
              <w:rPr>
                <w:rFonts w:ascii="宋体" w:hAnsi="宋体"/>
              </w:rPr>
            </w:pPr>
            <w:r>
              <w:rPr>
                <w:rFonts w:ascii="宋体" w:hAnsi="宋体" w:hint="eastAsia"/>
              </w:rPr>
              <w:t>3</w:t>
            </w:r>
          </w:p>
        </w:tc>
      </w:tr>
      <w:tr w:rsidR="00BC66FC" w:rsidTr="00BC66FC">
        <w:trPr>
          <w:trHeight w:val="1859"/>
        </w:trPr>
        <w:tc>
          <w:tcPr>
            <w:tcW w:w="529" w:type="dxa"/>
            <w:tcBorders>
              <w:top w:val="single" w:sz="4" w:space="0" w:color="auto"/>
              <w:left w:val="single" w:sz="4" w:space="0" w:color="auto"/>
              <w:bottom w:val="single" w:sz="4" w:space="0" w:color="auto"/>
              <w:right w:val="single" w:sz="4" w:space="0" w:color="auto"/>
            </w:tcBorders>
            <w:vAlign w:val="center"/>
            <w:hideMark/>
          </w:tcPr>
          <w:p w:rsidR="00BC66FC" w:rsidRDefault="00BC66FC">
            <w:pPr>
              <w:jc w:val="center"/>
              <w:rPr>
                <w:rFonts w:ascii="宋体" w:hAnsi="宋体"/>
              </w:rPr>
            </w:pPr>
            <w:r>
              <w:rPr>
                <w:rFonts w:ascii="宋体" w:hAnsi="宋体" w:hint="eastAsia"/>
              </w:rPr>
              <w:t>3</w:t>
            </w:r>
          </w:p>
        </w:tc>
        <w:tc>
          <w:tcPr>
            <w:tcW w:w="860" w:type="dxa"/>
            <w:tcBorders>
              <w:top w:val="single" w:sz="4" w:space="0" w:color="auto"/>
              <w:left w:val="nil"/>
              <w:bottom w:val="single" w:sz="4" w:space="0" w:color="auto"/>
              <w:right w:val="single" w:sz="4" w:space="0" w:color="auto"/>
            </w:tcBorders>
            <w:vAlign w:val="center"/>
            <w:hideMark/>
          </w:tcPr>
          <w:p w:rsidR="00BC66FC" w:rsidRDefault="00BC66FC">
            <w:pPr>
              <w:jc w:val="center"/>
              <w:rPr>
                <w:rFonts w:ascii="宋体" w:hAnsi="宋体"/>
              </w:rPr>
            </w:pPr>
            <w:r>
              <w:rPr>
                <w:rFonts w:ascii="宋体" w:hAnsi="宋体" w:hint="eastAsia"/>
              </w:rPr>
              <w:t>软科学研究</w:t>
            </w:r>
          </w:p>
        </w:tc>
        <w:tc>
          <w:tcPr>
            <w:tcW w:w="1529" w:type="dxa"/>
            <w:tcBorders>
              <w:top w:val="single" w:sz="4" w:space="0" w:color="auto"/>
              <w:left w:val="nil"/>
              <w:bottom w:val="single" w:sz="4" w:space="0" w:color="auto"/>
              <w:right w:val="single" w:sz="4" w:space="0" w:color="auto"/>
            </w:tcBorders>
            <w:vAlign w:val="center"/>
            <w:hideMark/>
          </w:tcPr>
          <w:p w:rsidR="00BC66FC" w:rsidRDefault="00BC66FC">
            <w:pPr>
              <w:widowControl/>
              <w:jc w:val="left"/>
              <w:rPr>
                <w:rFonts w:ascii="宋体" w:hAnsi="宋体" w:cs="Arial"/>
                <w:kern w:val="0"/>
                <w:sz w:val="20"/>
                <w:szCs w:val="20"/>
              </w:rPr>
            </w:pPr>
            <w:r>
              <w:rPr>
                <w:rFonts w:ascii="宋体" w:hAnsi="宋体" w:cs="Arial" w:hint="eastAsia"/>
                <w:kern w:val="0"/>
                <w:sz w:val="20"/>
                <w:szCs w:val="20"/>
              </w:rPr>
              <w:t>江宁区众创空间建设现状、运行模式和案例分析研究</w:t>
            </w:r>
          </w:p>
        </w:tc>
        <w:tc>
          <w:tcPr>
            <w:tcW w:w="7113" w:type="dxa"/>
            <w:tcBorders>
              <w:top w:val="single" w:sz="4" w:space="0" w:color="auto"/>
              <w:left w:val="nil"/>
              <w:bottom w:val="single" w:sz="4" w:space="0" w:color="auto"/>
              <w:right w:val="single" w:sz="4" w:space="0" w:color="auto"/>
            </w:tcBorders>
            <w:vAlign w:val="center"/>
            <w:hideMark/>
          </w:tcPr>
          <w:p w:rsidR="00BC66FC" w:rsidRDefault="00BC66FC">
            <w:pPr>
              <w:widowControl/>
              <w:ind w:firstLineChars="200" w:firstLine="400"/>
              <w:jc w:val="left"/>
              <w:rPr>
                <w:rFonts w:ascii="宋体" w:hAnsi="宋体" w:cs="Arial"/>
                <w:kern w:val="0"/>
                <w:sz w:val="20"/>
                <w:szCs w:val="20"/>
              </w:rPr>
            </w:pPr>
            <w:r>
              <w:rPr>
                <w:rFonts w:ascii="宋体" w:hAnsi="宋体" w:cs="Arial" w:hint="eastAsia"/>
                <w:kern w:val="0"/>
                <w:sz w:val="20"/>
                <w:szCs w:val="20"/>
              </w:rPr>
              <w:t>该课题研究基于大数据的视角研究江宁众创空间的运行模式，结合案例研究分析逻辑，借鉴国内外众创空间发展成果经验，为江宁众创空间可持续发展提供政策和措施选择参考。</w:t>
            </w:r>
          </w:p>
        </w:tc>
        <w:tc>
          <w:tcPr>
            <w:tcW w:w="1180" w:type="dxa"/>
            <w:tcBorders>
              <w:top w:val="single" w:sz="4" w:space="0" w:color="auto"/>
              <w:left w:val="nil"/>
              <w:bottom w:val="single" w:sz="4" w:space="0" w:color="auto"/>
              <w:right w:val="single" w:sz="4" w:space="0" w:color="auto"/>
            </w:tcBorders>
            <w:vAlign w:val="center"/>
            <w:hideMark/>
          </w:tcPr>
          <w:p w:rsidR="00BC66FC" w:rsidRDefault="00BC66FC">
            <w:pPr>
              <w:widowControl/>
              <w:jc w:val="center"/>
              <w:rPr>
                <w:rFonts w:ascii="宋体" w:hAnsi="宋体" w:cs="Arial"/>
                <w:kern w:val="0"/>
                <w:sz w:val="20"/>
                <w:szCs w:val="20"/>
              </w:rPr>
            </w:pPr>
            <w:r>
              <w:rPr>
                <w:rFonts w:ascii="宋体" w:hAnsi="宋体" w:cs="Arial" w:hint="eastAsia"/>
                <w:kern w:val="0"/>
                <w:sz w:val="20"/>
                <w:szCs w:val="20"/>
              </w:rPr>
              <w:t>东南大学</w:t>
            </w:r>
          </w:p>
        </w:tc>
        <w:tc>
          <w:tcPr>
            <w:tcW w:w="1176" w:type="dxa"/>
            <w:tcBorders>
              <w:top w:val="single" w:sz="4" w:space="0" w:color="auto"/>
              <w:left w:val="nil"/>
              <w:bottom w:val="single" w:sz="4" w:space="0" w:color="auto"/>
              <w:right w:val="single" w:sz="4" w:space="0" w:color="auto"/>
            </w:tcBorders>
            <w:vAlign w:val="center"/>
            <w:hideMark/>
          </w:tcPr>
          <w:p w:rsidR="00BC66FC" w:rsidRDefault="00BC66FC">
            <w:pPr>
              <w:jc w:val="center"/>
              <w:rPr>
                <w:rFonts w:ascii="宋体" w:hAnsi="宋体"/>
              </w:rPr>
            </w:pPr>
            <w:r>
              <w:rPr>
                <w:rFonts w:ascii="宋体" w:hAnsi="宋体" w:hint="eastAsia"/>
              </w:rPr>
              <w:t>区科技局</w:t>
            </w:r>
          </w:p>
        </w:tc>
        <w:tc>
          <w:tcPr>
            <w:tcW w:w="840" w:type="dxa"/>
            <w:tcBorders>
              <w:top w:val="single" w:sz="4" w:space="0" w:color="auto"/>
              <w:left w:val="nil"/>
              <w:bottom w:val="single" w:sz="4" w:space="0" w:color="auto"/>
              <w:right w:val="single" w:sz="4" w:space="0" w:color="auto"/>
            </w:tcBorders>
            <w:vAlign w:val="center"/>
            <w:hideMark/>
          </w:tcPr>
          <w:p w:rsidR="00BC66FC" w:rsidRDefault="00BC66FC">
            <w:pPr>
              <w:jc w:val="center"/>
              <w:rPr>
                <w:rFonts w:ascii="宋体" w:hAnsi="宋体"/>
              </w:rPr>
            </w:pPr>
            <w:r>
              <w:rPr>
                <w:rFonts w:ascii="宋体" w:hAnsi="宋体" w:hint="eastAsia"/>
              </w:rPr>
              <w:t>5</w:t>
            </w:r>
          </w:p>
        </w:tc>
      </w:tr>
      <w:tr w:rsidR="00BC66FC" w:rsidTr="00BC66FC">
        <w:trPr>
          <w:trHeight w:val="2010"/>
        </w:trPr>
        <w:tc>
          <w:tcPr>
            <w:tcW w:w="529" w:type="dxa"/>
            <w:tcBorders>
              <w:top w:val="single" w:sz="4" w:space="0" w:color="auto"/>
              <w:left w:val="single" w:sz="4" w:space="0" w:color="auto"/>
              <w:bottom w:val="single" w:sz="4" w:space="0" w:color="auto"/>
              <w:right w:val="single" w:sz="4" w:space="0" w:color="auto"/>
            </w:tcBorders>
            <w:vAlign w:val="center"/>
            <w:hideMark/>
          </w:tcPr>
          <w:p w:rsidR="00BC66FC" w:rsidRDefault="00BC66FC">
            <w:pPr>
              <w:jc w:val="center"/>
              <w:rPr>
                <w:rFonts w:ascii="宋体" w:hAnsi="宋体"/>
              </w:rPr>
            </w:pPr>
            <w:r>
              <w:rPr>
                <w:rFonts w:ascii="宋体" w:hAnsi="宋体" w:hint="eastAsia"/>
              </w:rPr>
              <w:t>4</w:t>
            </w:r>
          </w:p>
        </w:tc>
        <w:tc>
          <w:tcPr>
            <w:tcW w:w="860" w:type="dxa"/>
            <w:tcBorders>
              <w:top w:val="single" w:sz="4" w:space="0" w:color="auto"/>
              <w:left w:val="nil"/>
              <w:bottom w:val="single" w:sz="4" w:space="0" w:color="auto"/>
              <w:right w:val="single" w:sz="4" w:space="0" w:color="auto"/>
            </w:tcBorders>
            <w:vAlign w:val="center"/>
            <w:hideMark/>
          </w:tcPr>
          <w:p w:rsidR="00BC66FC" w:rsidRDefault="00BC66FC">
            <w:pPr>
              <w:jc w:val="center"/>
              <w:rPr>
                <w:rFonts w:ascii="宋体" w:hAnsi="宋体"/>
              </w:rPr>
            </w:pPr>
            <w:r>
              <w:rPr>
                <w:rFonts w:ascii="宋体" w:hAnsi="宋体" w:hint="eastAsia"/>
              </w:rPr>
              <w:t>软科学研究</w:t>
            </w:r>
          </w:p>
        </w:tc>
        <w:tc>
          <w:tcPr>
            <w:tcW w:w="1529" w:type="dxa"/>
            <w:tcBorders>
              <w:top w:val="single" w:sz="4" w:space="0" w:color="auto"/>
              <w:left w:val="nil"/>
              <w:bottom w:val="single" w:sz="4" w:space="0" w:color="auto"/>
              <w:right w:val="single" w:sz="4" w:space="0" w:color="auto"/>
            </w:tcBorders>
            <w:vAlign w:val="center"/>
            <w:hideMark/>
          </w:tcPr>
          <w:p w:rsidR="00BC66FC" w:rsidRDefault="00BC66FC">
            <w:pPr>
              <w:widowControl/>
              <w:jc w:val="left"/>
              <w:rPr>
                <w:rFonts w:ascii="宋体" w:hAnsi="宋体" w:cs="Arial"/>
                <w:kern w:val="0"/>
                <w:sz w:val="20"/>
                <w:szCs w:val="20"/>
              </w:rPr>
            </w:pPr>
            <w:r>
              <w:rPr>
                <w:rFonts w:ascii="宋体" w:hAnsi="宋体" w:cs="Arial" w:hint="eastAsia"/>
                <w:kern w:val="0"/>
                <w:sz w:val="20"/>
                <w:szCs w:val="20"/>
              </w:rPr>
              <w:t>江宁产业园区工业用地转科技研发用地机制与策略研究</w:t>
            </w:r>
          </w:p>
        </w:tc>
        <w:tc>
          <w:tcPr>
            <w:tcW w:w="7113" w:type="dxa"/>
            <w:tcBorders>
              <w:top w:val="single" w:sz="4" w:space="0" w:color="auto"/>
              <w:left w:val="nil"/>
              <w:bottom w:val="single" w:sz="4" w:space="0" w:color="auto"/>
              <w:right w:val="single" w:sz="4" w:space="0" w:color="auto"/>
            </w:tcBorders>
            <w:vAlign w:val="center"/>
            <w:hideMark/>
          </w:tcPr>
          <w:p w:rsidR="00BC66FC" w:rsidRDefault="00BC66FC">
            <w:pPr>
              <w:widowControl/>
              <w:ind w:firstLineChars="200" w:firstLine="400"/>
              <w:jc w:val="left"/>
              <w:rPr>
                <w:rFonts w:ascii="宋体" w:hAnsi="宋体" w:cs="Arial"/>
                <w:kern w:val="0"/>
                <w:sz w:val="20"/>
                <w:szCs w:val="20"/>
              </w:rPr>
            </w:pPr>
            <w:r>
              <w:rPr>
                <w:rFonts w:ascii="宋体" w:hAnsi="宋体" w:cs="Arial" w:hint="eastAsia"/>
                <w:kern w:val="0"/>
                <w:sz w:val="20"/>
                <w:szCs w:val="20"/>
              </w:rPr>
              <w:t>该课题研究以在创新驱动发展政策导向下的江宁产业园区工业用地转科技研发用地为对象，江宁开发区和江宁高新园为重点，采用文献研究、实证研究、定性与定量结合、政策分析、比较研究等方法，分析产业园区存量空间资源再开发的潜力，深入研究相关政策、规划与企业项目互动的过程，探究其特征与机制，提出相应的政策与规划策略建议，为江宁产业园区实现创新导向的转型升级和存量空间资源合理利用提供决策参考。</w:t>
            </w:r>
          </w:p>
        </w:tc>
        <w:tc>
          <w:tcPr>
            <w:tcW w:w="1180" w:type="dxa"/>
            <w:tcBorders>
              <w:top w:val="single" w:sz="4" w:space="0" w:color="auto"/>
              <w:left w:val="nil"/>
              <w:bottom w:val="single" w:sz="4" w:space="0" w:color="auto"/>
              <w:right w:val="single" w:sz="4" w:space="0" w:color="auto"/>
            </w:tcBorders>
            <w:vAlign w:val="center"/>
            <w:hideMark/>
          </w:tcPr>
          <w:p w:rsidR="00BC66FC" w:rsidRDefault="00BC66FC">
            <w:pPr>
              <w:widowControl/>
              <w:jc w:val="center"/>
              <w:rPr>
                <w:rFonts w:ascii="宋体" w:hAnsi="宋体" w:cs="Arial"/>
                <w:kern w:val="0"/>
                <w:sz w:val="20"/>
                <w:szCs w:val="20"/>
              </w:rPr>
            </w:pPr>
            <w:r>
              <w:rPr>
                <w:rFonts w:ascii="宋体" w:hAnsi="宋体" w:cs="Arial" w:hint="eastAsia"/>
                <w:kern w:val="0"/>
                <w:sz w:val="20"/>
                <w:szCs w:val="20"/>
              </w:rPr>
              <w:t>东南大学</w:t>
            </w:r>
          </w:p>
        </w:tc>
        <w:tc>
          <w:tcPr>
            <w:tcW w:w="1176" w:type="dxa"/>
            <w:tcBorders>
              <w:top w:val="single" w:sz="4" w:space="0" w:color="auto"/>
              <w:left w:val="nil"/>
              <w:bottom w:val="single" w:sz="4" w:space="0" w:color="auto"/>
              <w:right w:val="single" w:sz="4" w:space="0" w:color="auto"/>
            </w:tcBorders>
            <w:vAlign w:val="center"/>
            <w:hideMark/>
          </w:tcPr>
          <w:p w:rsidR="00BC66FC" w:rsidRDefault="00BC66FC">
            <w:pPr>
              <w:jc w:val="center"/>
              <w:rPr>
                <w:rFonts w:ascii="宋体" w:hAnsi="宋体"/>
              </w:rPr>
            </w:pPr>
            <w:r>
              <w:rPr>
                <w:rFonts w:ascii="宋体" w:hAnsi="宋体" w:hint="eastAsia"/>
              </w:rPr>
              <w:t>区科技局</w:t>
            </w:r>
          </w:p>
        </w:tc>
        <w:tc>
          <w:tcPr>
            <w:tcW w:w="840" w:type="dxa"/>
            <w:tcBorders>
              <w:top w:val="single" w:sz="4" w:space="0" w:color="auto"/>
              <w:left w:val="nil"/>
              <w:bottom w:val="single" w:sz="4" w:space="0" w:color="auto"/>
              <w:right w:val="single" w:sz="4" w:space="0" w:color="auto"/>
            </w:tcBorders>
            <w:vAlign w:val="center"/>
            <w:hideMark/>
          </w:tcPr>
          <w:p w:rsidR="00BC66FC" w:rsidRDefault="00BC66FC">
            <w:pPr>
              <w:jc w:val="center"/>
              <w:rPr>
                <w:rFonts w:ascii="宋体" w:hAnsi="宋体"/>
              </w:rPr>
            </w:pPr>
            <w:r>
              <w:rPr>
                <w:rFonts w:ascii="宋体" w:hAnsi="宋体" w:hint="eastAsia"/>
              </w:rPr>
              <w:t>3</w:t>
            </w:r>
          </w:p>
        </w:tc>
      </w:tr>
      <w:tr w:rsidR="00BC66FC" w:rsidTr="00BC66FC">
        <w:trPr>
          <w:trHeight w:val="1232"/>
        </w:trPr>
        <w:tc>
          <w:tcPr>
            <w:tcW w:w="529" w:type="dxa"/>
            <w:tcBorders>
              <w:top w:val="single" w:sz="4" w:space="0" w:color="auto"/>
              <w:left w:val="single" w:sz="4" w:space="0" w:color="auto"/>
              <w:bottom w:val="single" w:sz="4" w:space="0" w:color="auto"/>
              <w:right w:val="single" w:sz="4" w:space="0" w:color="auto"/>
            </w:tcBorders>
            <w:vAlign w:val="center"/>
            <w:hideMark/>
          </w:tcPr>
          <w:p w:rsidR="00BC66FC" w:rsidRDefault="00BC66FC">
            <w:pPr>
              <w:jc w:val="center"/>
              <w:rPr>
                <w:rFonts w:ascii="宋体" w:hAnsi="宋体"/>
              </w:rPr>
            </w:pPr>
            <w:r>
              <w:rPr>
                <w:rFonts w:ascii="宋体" w:hAnsi="宋体" w:hint="eastAsia"/>
              </w:rPr>
              <w:lastRenderedPageBreak/>
              <w:t>5</w:t>
            </w:r>
          </w:p>
        </w:tc>
        <w:tc>
          <w:tcPr>
            <w:tcW w:w="860" w:type="dxa"/>
            <w:tcBorders>
              <w:top w:val="single" w:sz="4" w:space="0" w:color="auto"/>
              <w:left w:val="nil"/>
              <w:bottom w:val="single" w:sz="4" w:space="0" w:color="auto"/>
              <w:right w:val="single" w:sz="4" w:space="0" w:color="auto"/>
            </w:tcBorders>
            <w:vAlign w:val="center"/>
            <w:hideMark/>
          </w:tcPr>
          <w:p w:rsidR="00BC66FC" w:rsidRDefault="00BC66FC">
            <w:pPr>
              <w:jc w:val="center"/>
              <w:rPr>
                <w:rFonts w:ascii="宋体" w:hAnsi="宋体"/>
              </w:rPr>
            </w:pPr>
            <w:r>
              <w:rPr>
                <w:rFonts w:ascii="宋体" w:hAnsi="宋体" w:hint="eastAsia"/>
              </w:rPr>
              <w:t>软科学研究</w:t>
            </w:r>
          </w:p>
        </w:tc>
        <w:tc>
          <w:tcPr>
            <w:tcW w:w="1529" w:type="dxa"/>
            <w:tcBorders>
              <w:top w:val="single" w:sz="4" w:space="0" w:color="auto"/>
              <w:left w:val="nil"/>
              <w:bottom w:val="single" w:sz="4" w:space="0" w:color="auto"/>
              <w:right w:val="single" w:sz="4" w:space="0" w:color="auto"/>
            </w:tcBorders>
            <w:vAlign w:val="center"/>
            <w:hideMark/>
          </w:tcPr>
          <w:p w:rsidR="00BC66FC" w:rsidRDefault="00BC66FC">
            <w:pPr>
              <w:widowControl/>
              <w:jc w:val="left"/>
              <w:rPr>
                <w:rFonts w:ascii="宋体" w:hAnsi="宋体" w:cs="Arial"/>
                <w:kern w:val="0"/>
                <w:sz w:val="20"/>
                <w:szCs w:val="20"/>
              </w:rPr>
            </w:pPr>
            <w:r>
              <w:rPr>
                <w:rFonts w:ascii="宋体" w:hAnsi="宋体" w:cs="Arial" w:hint="eastAsia"/>
                <w:kern w:val="0"/>
                <w:sz w:val="20"/>
                <w:szCs w:val="20"/>
              </w:rPr>
              <w:t>基于快速交通体系的江宁区美丽乡村建设策略研究</w:t>
            </w:r>
          </w:p>
        </w:tc>
        <w:tc>
          <w:tcPr>
            <w:tcW w:w="7113" w:type="dxa"/>
            <w:tcBorders>
              <w:top w:val="single" w:sz="4" w:space="0" w:color="auto"/>
              <w:left w:val="nil"/>
              <w:bottom w:val="single" w:sz="4" w:space="0" w:color="auto"/>
              <w:right w:val="single" w:sz="4" w:space="0" w:color="auto"/>
            </w:tcBorders>
            <w:vAlign w:val="center"/>
            <w:hideMark/>
          </w:tcPr>
          <w:p w:rsidR="00BC66FC" w:rsidRDefault="00BC66FC">
            <w:pPr>
              <w:widowControl/>
              <w:ind w:firstLineChars="200" w:firstLine="400"/>
              <w:jc w:val="left"/>
              <w:rPr>
                <w:rFonts w:ascii="宋体" w:hAnsi="宋体" w:cs="Arial"/>
                <w:kern w:val="0"/>
                <w:sz w:val="20"/>
                <w:szCs w:val="20"/>
              </w:rPr>
            </w:pPr>
            <w:r>
              <w:rPr>
                <w:rFonts w:ascii="宋体" w:hAnsi="宋体" w:cs="Arial" w:hint="eastAsia"/>
                <w:kern w:val="0"/>
                <w:sz w:val="20"/>
                <w:szCs w:val="20"/>
              </w:rPr>
              <w:t>本课题希望通过对江宁区10个美丽乡村周边快速交通体系的发展状况的调研，分析美丽乡村的交通区位条件，探讨江宁区美丽乡村发展过程中交通设施配套建设的成功经验和存在的问题，提出充分发挥江宁区快速交通体系作用，加快美丽乡村发展的交通设施建设策略。项目研究成果以研究报告形式提交，并向中文核心刊物投稿学术论文1篇。</w:t>
            </w:r>
          </w:p>
        </w:tc>
        <w:tc>
          <w:tcPr>
            <w:tcW w:w="1180" w:type="dxa"/>
            <w:tcBorders>
              <w:top w:val="single" w:sz="4" w:space="0" w:color="auto"/>
              <w:left w:val="nil"/>
              <w:bottom w:val="single" w:sz="4" w:space="0" w:color="auto"/>
              <w:right w:val="single" w:sz="4" w:space="0" w:color="auto"/>
            </w:tcBorders>
            <w:vAlign w:val="center"/>
            <w:hideMark/>
          </w:tcPr>
          <w:p w:rsidR="00BC66FC" w:rsidRDefault="00BC66FC">
            <w:pPr>
              <w:widowControl/>
              <w:jc w:val="center"/>
              <w:rPr>
                <w:rFonts w:ascii="宋体" w:hAnsi="宋体" w:cs="Arial"/>
                <w:kern w:val="0"/>
                <w:sz w:val="20"/>
                <w:szCs w:val="20"/>
              </w:rPr>
            </w:pPr>
            <w:r>
              <w:rPr>
                <w:rFonts w:ascii="宋体" w:hAnsi="宋体" w:cs="Arial" w:hint="eastAsia"/>
                <w:kern w:val="0"/>
                <w:sz w:val="20"/>
                <w:szCs w:val="20"/>
              </w:rPr>
              <w:t>东南大学</w:t>
            </w:r>
          </w:p>
        </w:tc>
        <w:tc>
          <w:tcPr>
            <w:tcW w:w="1176" w:type="dxa"/>
            <w:tcBorders>
              <w:top w:val="single" w:sz="4" w:space="0" w:color="auto"/>
              <w:left w:val="nil"/>
              <w:bottom w:val="single" w:sz="4" w:space="0" w:color="auto"/>
              <w:right w:val="single" w:sz="4" w:space="0" w:color="auto"/>
            </w:tcBorders>
            <w:vAlign w:val="center"/>
            <w:hideMark/>
          </w:tcPr>
          <w:p w:rsidR="00BC66FC" w:rsidRDefault="00BC66FC">
            <w:pPr>
              <w:jc w:val="center"/>
              <w:rPr>
                <w:rFonts w:ascii="宋体" w:hAnsi="宋体"/>
              </w:rPr>
            </w:pPr>
            <w:r>
              <w:rPr>
                <w:rFonts w:ascii="宋体" w:hAnsi="宋体" w:hint="eastAsia"/>
              </w:rPr>
              <w:t>区科技局</w:t>
            </w:r>
          </w:p>
        </w:tc>
        <w:tc>
          <w:tcPr>
            <w:tcW w:w="840" w:type="dxa"/>
            <w:tcBorders>
              <w:top w:val="single" w:sz="4" w:space="0" w:color="auto"/>
              <w:left w:val="nil"/>
              <w:bottom w:val="single" w:sz="4" w:space="0" w:color="auto"/>
              <w:right w:val="single" w:sz="4" w:space="0" w:color="auto"/>
            </w:tcBorders>
            <w:vAlign w:val="center"/>
            <w:hideMark/>
          </w:tcPr>
          <w:p w:rsidR="00BC66FC" w:rsidRDefault="00BC66FC">
            <w:pPr>
              <w:jc w:val="center"/>
              <w:rPr>
                <w:rFonts w:ascii="宋体" w:hAnsi="宋体"/>
              </w:rPr>
            </w:pPr>
            <w:r>
              <w:rPr>
                <w:rFonts w:ascii="宋体" w:hAnsi="宋体" w:hint="eastAsia"/>
              </w:rPr>
              <w:t>3</w:t>
            </w:r>
          </w:p>
        </w:tc>
      </w:tr>
    </w:tbl>
    <w:p w:rsidR="0025609A" w:rsidRDefault="0025609A"/>
    <w:sectPr w:rsidR="0025609A" w:rsidSect="00025A22">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25A22"/>
    <w:rsid w:val="00025A22"/>
    <w:rsid w:val="0025609A"/>
    <w:rsid w:val="00673CF2"/>
    <w:rsid w:val="00894680"/>
    <w:rsid w:val="00BC66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A22"/>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378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C21D34C-DA2A-45A9-95C9-D1EE0DD4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2016-06-15T09:06:00Z</dcterms:created>
  <dcterms:modified xsi:type="dcterms:W3CDTF">2016-06-15T09:10:00Z</dcterms:modified>
</cp:coreProperties>
</file>