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pct"/>
        <w:tblCellSpacing w:w="37" w:type="dxa"/>
        <w:tblInd w:w="5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84"/>
      </w:tblGrid>
      <w:tr w:rsidR="00DF7414" w:rsidRPr="00DF7414" w:rsidTr="007C4622">
        <w:trPr>
          <w:tblCellSpacing w:w="37" w:type="dxa"/>
        </w:trPr>
        <w:tc>
          <w:tcPr>
            <w:tcW w:w="0" w:type="auto"/>
            <w:tcMar>
              <w:top w:w="15" w:type="dxa"/>
              <w:left w:w="600" w:type="dxa"/>
              <w:bottom w:w="15" w:type="dxa"/>
              <w:right w:w="600" w:type="dxa"/>
            </w:tcMar>
            <w:vAlign w:val="center"/>
            <w:hideMark/>
          </w:tcPr>
          <w:p w:rsidR="00DF7414" w:rsidRPr="00DF7414" w:rsidRDefault="00DF7414" w:rsidP="00DF741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2"/>
            <w:bookmarkStart w:id="1" w:name="OLE_LINK4"/>
            <w:bookmarkEnd w:id="0"/>
            <w:r w:rsidRPr="00DF7414">
              <w:rPr>
                <w:rFonts w:ascii="黑体" w:eastAsia="黑体" w:hAnsi="Times New Roman" w:cs="宋体" w:hint="eastAsia"/>
                <w:kern w:val="0"/>
                <w:sz w:val="30"/>
                <w:szCs w:val="30"/>
              </w:rPr>
              <w:t>附件1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7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方正小标宋简体" w:eastAsia="方正小标宋简体" w:hAnsi="黑体" w:cs="宋体" w:hint="eastAsia"/>
                <w:kern w:val="0"/>
                <w:sz w:val="44"/>
                <w:szCs w:val="44"/>
              </w:rPr>
              <w:t>2016年度南京市软科学研究计划</w:t>
            </w:r>
            <w:r w:rsidRPr="00DF7414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项目申报指南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leftChars="150" w:left="315" w:firstLineChars="50" w:firstLine="16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Times New Roman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一、重点项目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、南京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十三五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建设具有全球影响力的产业科技创新中心路径研究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、南京科技服务业统计与评价指标体系研究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3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、南京技术转移联盟建立的相关问题及对策研究</w:t>
            </w:r>
          </w:p>
          <w:p w:rsidR="00DF7414" w:rsidRPr="00DF7414" w:rsidRDefault="00DF7414" w:rsidP="00DF7414">
            <w:pPr>
              <w:widowControl/>
              <w:tabs>
                <w:tab w:val="left" w:pos="7060"/>
              </w:tabs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4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、南京市水环境保护科技支撑路径及策略研究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 xml:space="preserve"> 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5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、专利导航产业发展实验区建设模式研究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6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、南京农业供给侧改革研究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Times New Roman" w:eastAsia="仿宋_GB2312" w:hAnsi="宋体" w:cs="宋体" w:hint="eastAsia"/>
                <w:b/>
                <w:bCs/>
                <w:kern w:val="0"/>
                <w:sz w:val="32"/>
                <w:szCs w:val="32"/>
              </w:rPr>
              <w:t>二、一般项目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leftChars="228" w:left="479" w:firstLineChars="50" w:firstLine="1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、实施创新驱动发展战略，构建现代产业体系相关问题研究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leftChars="228" w:left="479" w:firstLineChars="50" w:firstLine="1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、深化改革、扩大开放相关问题研究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leftChars="278" w:left="1064" w:hangingChars="150" w:hanging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3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、推进城乡区域协同发展，提升中心城市功能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lastRenderedPageBreak/>
              <w:t>品质相关问题研究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leftChars="228" w:left="479" w:firstLineChars="50" w:firstLine="1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4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、推进绿色低碳发展，打造美丽宜居新家园相关问题研究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leftChars="228" w:left="479" w:firstLineChars="50" w:firstLine="1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5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、推动经济文化融合发展，提升城市文明程度相关问题研究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leftChars="228" w:left="479" w:firstLineChars="50" w:firstLine="1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6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、高度重视和加快改善民生相关问题研究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leftChars="228" w:left="479" w:firstLineChars="50" w:firstLine="1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7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、提高政府治理现代化水平相关问题研究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leftChars="228" w:left="479" w:firstLineChars="50" w:firstLine="1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8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、其他事关南京经济和社会发展的重要问题研究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黑体" w:eastAsia="黑体" w:hAnsi="Times New Roman" w:cs="宋体" w:hint="eastAsia"/>
                <w:kern w:val="0"/>
                <w:sz w:val="30"/>
                <w:szCs w:val="30"/>
              </w:rPr>
              <w:t>附件2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7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方正小标宋简体" w:eastAsia="方正小标宋简体" w:hAnsi="华文中宋" w:cs="宋体" w:hint="eastAsia"/>
                <w:kern w:val="0"/>
                <w:sz w:val="44"/>
                <w:szCs w:val="44"/>
              </w:rPr>
              <w:t>2016年度南京市软科学研究计划</w:t>
            </w:r>
            <w:r w:rsidRPr="00DF7414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项目网上填报说明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2016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年南京市软科学研究计划项目申报仍使用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科技计划管理信息系统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实行网上申报，包括申报信息的填写、修改、审核、打印、查询及管理等。现将有关事项说明如下：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Times New Roman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一、进入申报系统注册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、进入项目申报系统的方式：打开南京市科委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lastRenderedPageBreak/>
              <w:t>网站：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http://www.njkj.gov.cn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，点击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项目申报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或者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科技工作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”—“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科技计划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”—“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科技计划管理系统入口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进入申报界面注册用户。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、注册注意事项：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）注册时，标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“*”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为必填项，各单位应如实填写相关信息。</w:t>
            </w:r>
          </w:p>
          <w:p w:rsidR="00DF7414" w:rsidRPr="00DF7414" w:rsidRDefault="00DF7414" w:rsidP="00DF7414">
            <w:pPr>
              <w:widowControl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）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检测用户名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与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检测单位名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功能按钮，是用来检测注册用户名和单位名是否已被申请，以确保注册正确。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3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）单位用户注册提示成功后，需经过系统管理员审核并激活账号，才可进行市计划项目申报。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4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）已注册单位若丢失账号，请联系科委成果转化服务中心索取，联系人：陈伟、屠强；联系电话：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83359694 68505404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Times New Roman" w:eastAsia="仿宋_GB2312" w:hAnsi="宋体" w:cs="宋体" w:hint="eastAsia"/>
                <w:b/>
                <w:bCs/>
                <w:kern w:val="0"/>
                <w:sz w:val="32"/>
                <w:szCs w:val="32"/>
              </w:rPr>
              <w:t>二、填报软科学项目申报书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、单位用户申报软科学研究计划项目，应按系统要求及相关提示登录并填报《南京市软科学研究计划项目申请书》（以下简称《申请书》）。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、《申请书》各由两部分组成。第一部分填写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lastRenderedPageBreak/>
              <w:t>内容不得出现申报单位、参加单位的名称和项目组成员的姓名，以及其它可能影响评审公正性的内容与标识；第二部分根据实际情况如实填写，不得夸大、虚报。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3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、第一部分之五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研究方案（技术路线）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必须使用框图，仅文字表述无效。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4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、第二部分之六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证明材料目录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一栏，只需填写报送材料时所能够提交的纸质文本材料的目录，例如：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、合作协议书；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XXX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研究报告（研究成果名称）等等。但与证明材料目录相符合的纸质文本材料（一份）需另行提交。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5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、网上提交申报材料后，请适时登录查看申报书形式审查结果，如未通过，则根据成果转化服务中心反馈的修改意见及时进行修改并再次提交；若审查通过，可自动生成并打印正式申报书面材料。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Times New Roman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三、软科学项目申报注意事项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1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、申报单位应认真填报每一项内容，确认无误后再提交。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2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、鉴于项目申报资料数据量比较大，如遇申报中途掉线等情况，建议申报单位保持申报状态，待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lastRenderedPageBreak/>
              <w:t>网络正常后再提交。系统提供临时保存功能，若在未临时保存或提交成功前退出系统，则该填报页面的内容会因未保存入库而丢失。</w:t>
            </w:r>
          </w:p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3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、在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“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研究方案（技术路线）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”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中，上传附件只限于图像文件（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*.JPG *.GIF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），且文件不大于</w:t>
            </w: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400KB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，如上传其它格式文件，则只显示下载链接，正式申报时，请申报单位自行打印附上。</w:t>
            </w:r>
          </w:p>
          <w:bookmarkEnd w:id="1"/>
          <w:p w:rsidR="00DF7414" w:rsidRPr="00DF7414" w:rsidRDefault="00DF7414" w:rsidP="00DF7414">
            <w:pPr>
              <w:widowControl/>
              <w:adjustRightInd w:val="0"/>
              <w:snapToGrid w:val="0"/>
              <w:spacing w:before="100" w:beforeAutospacing="1" w:after="100" w:afterAutospacing="1" w:line="600" w:lineRule="exact"/>
              <w:ind w:firstLineChars="20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7414">
              <w:rPr>
                <w:rFonts w:ascii="宋体" w:eastAsia="仿宋_GB2312" w:hAnsi="宋体" w:cs="宋体"/>
                <w:kern w:val="0"/>
                <w:sz w:val="32"/>
                <w:szCs w:val="32"/>
              </w:rPr>
              <w:t>4</w:t>
            </w:r>
            <w:r w:rsidRPr="00DF7414">
              <w:rPr>
                <w:rFonts w:ascii="Times New Roman" w:eastAsia="仿宋_GB2312" w:hAnsi="宋体" w:cs="宋体" w:hint="eastAsia"/>
                <w:kern w:val="0"/>
                <w:sz w:val="32"/>
                <w:szCs w:val="32"/>
              </w:rPr>
              <w:t>、因存在限项，网上填报好申请书后请及时与本单位系统管理员联系审核，确保系统申报成功。</w:t>
            </w:r>
          </w:p>
        </w:tc>
      </w:tr>
    </w:tbl>
    <w:p w:rsidR="00C55356" w:rsidRPr="00DF7414" w:rsidRDefault="00C55356"/>
    <w:sectPr w:rsidR="00C55356" w:rsidRPr="00DF7414" w:rsidSect="00090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3F8" w:rsidRDefault="00A473F8" w:rsidP="00DF7414">
      <w:r>
        <w:separator/>
      </w:r>
    </w:p>
  </w:endnote>
  <w:endnote w:type="continuationSeparator" w:id="1">
    <w:p w:rsidR="00A473F8" w:rsidRDefault="00A473F8" w:rsidP="00DF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3F8" w:rsidRDefault="00A473F8" w:rsidP="00DF7414">
      <w:r>
        <w:separator/>
      </w:r>
    </w:p>
  </w:footnote>
  <w:footnote w:type="continuationSeparator" w:id="1">
    <w:p w:rsidR="00A473F8" w:rsidRDefault="00A473F8" w:rsidP="00DF7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414"/>
    <w:rsid w:val="0009009B"/>
    <w:rsid w:val="0051357C"/>
    <w:rsid w:val="007C4622"/>
    <w:rsid w:val="008744F6"/>
    <w:rsid w:val="00A473F8"/>
    <w:rsid w:val="00C55356"/>
    <w:rsid w:val="00DD4418"/>
    <w:rsid w:val="00DF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7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217</Words>
  <Characters>1241</Characters>
  <Application>Microsoft Office Word</Application>
  <DocSecurity>0</DocSecurity>
  <Lines>10</Lines>
  <Paragraphs>2</Paragraphs>
  <ScaleCrop>false</ScaleCrop>
  <Company>china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2016-04-14T02:36:00Z</dcterms:created>
  <dcterms:modified xsi:type="dcterms:W3CDTF">2016-04-14T02:42:00Z</dcterms:modified>
</cp:coreProperties>
</file>