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附件一、智库最佳研究报告奖申报书</w:t>
      </w:r>
    </w:p>
    <w:p>
      <w:pPr>
        <w:jc w:val="center"/>
        <w:rPr>
          <w:sz w:val="44"/>
          <w:szCs w:val="44"/>
        </w:rPr>
      </w:pPr>
    </w:p>
    <w:p>
      <w:r>
        <w:rPr>
          <w:rFonts w:hint="eastAsia"/>
        </w:rPr>
        <w:t>编号：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研究报告名称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申报单位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成果署名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出版社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出版年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ISBN</w:t>
            </w:r>
          </w:p>
        </w:tc>
        <w:tc>
          <w:tcPr>
            <w:tcW w:w="207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项目或基金资助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1研究报告内容摘要（1000字以内）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29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2研究报告的影响(简要列举研究报告及其衍生产品的被批示、被省级以上媒体报道和获奖情况等信息)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29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申报智库负责人在此签字并加盖智库公章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专家组投票情况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入围票数</w:t>
            </w:r>
          </w:p>
        </w:tc>
        <w:tc>
          <w:tcPr>
            <w:tcW w:w="207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奖项等级</w:t>
            </w:r>
          </w:p>
        </w:tc>
        <w:tc>
          <w:tcPr>
            <w:tcW w:w="207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296" w:type="dxa"/>
            <w:gridSpan w:val="4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专家组组长签名</w:t>
            </w:r>
          </w:p>
          <w:p>
            <w:pPr>
              <w:ind w:firstLine="4560" w:firstLineChars="1900"/>
              <w:rPr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注：请寄2份研究报告至北京市东城区珠市口东大街5号光明日报社理论部王斯敏收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00"/>
    <w:rsid w:val="001A73E3"/>
    <w:rsid w:val="00262E00"/>
    <w:rsid w:val="00271AA8"/>
    <w:rsid w:val="00773B1F"/>
    <w:rsid w:val="00817A4D"/>
    <w:rsid w:val="00AB792B"/>
    <w:rsid w:val="00B62FFF"/>
    <w:rsid w:val="00BE58F1"/>
    <w:rsid w:val="00E90742"/>
    <w:rsid w:val="00F13604"/>
    <w:rsid w:val="5B52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2017-10-09T14:38:00Z</dcterms:created>
  <dc:creator>gang li</dc:creator>
  <cp:lastModifiedBy>枫叶流丹</cp:lastModifiedBy>
  <dcterms:modified xsi:type="dcterms:W3CDTF">2017-11-16T13:21:50Z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