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C905" w14:textId="275A1039" w:rsidR="00EC6E45" w:rsidRPr="00EC6E45" w:rsidRDefault="00EC6E45" w:rsidP="00EC6E45">
      <w:pPr>
        <w:jc w:val="center"/>
        <w:rPr>
          <w:rFonts w:ascii="黑体" w:eastAsia="黑体" w:hAnsi="黑体"/>
          <w:sz w:val="32"/>
          <w:szCs w:val="28"/>
        </w:rPr>
      </w:pPr>
      <w:r w:rsidRPr="00EC6E45">
        <w:rPr>
          <w:rFonts w:ascii="黑体" w:eastAsia="黑体" w:hAnsi="黑体"/>
          <w:sz w:val="32"/>
          <w:szCs w:val="28"/>
        </w:rPr>
        <w:t>202</w:t>
      </w:r>
      <w:r w:rsidR="00CB2699">
        <w:rPr>
          <w:rFonts w:ascii="黑体" w:eastAsia="黑体" w:hAnsi="黑体"/>
          <w:sz w:val="32"/>
          <w:szCs w:val="28"/>
        </w:rPr>
        <w:t>2</w:t>
      </w:r>
      <w:r w:rsidRPr="00EC6E45">
        <w:rPr>
          <w:rFonts w:ascii="黑体" w:eastAsia="黑体" w:hAnsi="黑体"/>
          <w:sz w:val="32"/>
          <w:szCs w:val="28"/>
        </w:rPr>
        <w:t>年基本科研业务费</w:t>
      </w:r>
      <w:proofErr w:type="gramStart"/>
      <w:r w:rsidRPr="00EC6E45">
        <w:rPr>
          <w:rFonts w:ascii="黑体" w:eastAsia="黑体" w:hAnsi="黑体"/>
          <w:sz w:val="32"/>
          <w:szCs w:val="28"/>
        </w:rPr>
        <w:t>项目结项和</w:t>
      </w:r>
      <w:proofErr w:type="gramEnd"/>
      <w:r w:rsidRPr="00EC6E45">
        <w:rPr>
          <w:rFonts w:ascii="黑体" w:eastAsia="黑体" w:hAnsi="黑体"/>
          <w:sz w:val="32"/>
          <w:szCs w:val="28"/>
        </w:rPr>
        <w:t>年度检查补充通知</w:t>
      </w:r>
    </w:p>
    <w:p w14:paraId="7E065562" w14:textId="535864AF" w:rsidR="00400B1C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1.20</w:t>
      </w:r>
      <w:r w:rsidR="00410C27">
        <w:rPr>
          <w:rFonts w:ascii="仿宋_GB2312" w:eastAsia="仿宋_GB2312"/>
          <w:sz w:val="28"/>
          <w:szCs w:val="28"/>
        </w:rPr>
        <w:t>20</w:t>
      </w:r>
      <w:r w:rsidRPr="002E2480">
        <w:rPr>
          <w:rFonts w:ascii="仿宋_GB2312" w:eastAsia="仿宋_GB2312" w:hint="eastAsia"/>
          <w:sz w:val="28"/>
          <w:szCs w:val="28"/>
        </w:rPr>
        <w:t>年及以前立项的基本科研业务费各类项目，仍未结项的，</w:t>
      </w:r>
      <w:r w:rsidRPr="00AD6221">
        <w:rPr>
          <w:rFonts w:ascii="仿宋_GB2312" w:eastAsia="仿宋_GB2312" w:hint="eastAsia"/>
          <w:color w:val="FF0000"/>
          <w:sz w:val="28"/>
          <w:szCs w:val="28"/>
        </w:rPr>
        <w:t>延长</w:t>
      </w:r>
      <w:r w:rsidRPr="002E2480">
        <w:rPr>
          <w:rFonts w:ascii="仿宋_GB2312" w:eastAsia="仿宋_GB2312" w:hint="eastAsia"/>
          <w:sz w:val="28"/>
          <w:szCs w:val="28"/>
        </w:rPr>
        <w:t>清理期，必须在</w:t>
      </w:r>
      <w:r w:rsidRPr="002E2480">
        <w:rPr>
          <w:rFonts w:ascii="仿宋_GB2312" w:eastAsia="仿宋_GB2312" w:hint="eastAsia"/>
          <w:color w:val="FF0000"/>
          <w:sz w:val="28"/>
          <w:szCs w:val="28"/>
        </w:rPr>
        <w:t>202</w:t>
      </w:r>
      <w:r w:rsidR="00CB2699">
        <w:rPr>
          <w:rFonts w:ascii="仿宋_GB2312" w:eastAsia="仿宋_GB2312"/>
          <w:color w:val="FF0000"/>
          <w:sz w:val="28"/>
          <w:szCs w:val="28"/>
        </w:rPr>
        <w:t>4</w:t>
      </w:r>
      <w:r w:rsidRPr="002E2480">
        <w:rPr>
          <w:rFonts w:ascii="仿宋_GB2312" w:eastAsia="仿宋_GB2312" w:hint="eastAsia"/>
          <w:color w:val="FF0000"/>
          <w:sz w:val="28"/>
          <w:szCs w:val="28"/>
        </w:rPr>
        <w:t>年3月31日前</w:t>
      </w:r>
      <w:r w:rsidRPr="002E2480">
        <w:rPr>
          <w:rFonts w:ascii="仿宋_GB2312" w:eastAsia="仿宋_GB2312" w:hint="eastAsia"/>
          <w:sz w:val="28"/>
          <w:szCs w:val="28"/>
        </w:rPr>
        <w:t>提交结项材料。</w:t>
      </w:r>
    </w:p>
    <w:p w14:paraId="7403D1C9" w14:textId="4F2693E5" w:rsidR="0063596B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2.列入清理范围的项目，可以以等效成果结项。1本专著等效2篇CSSCI或SCI或SSCI或A&amp;HCI论文；2篇核心期刊或CSSCI集刊或CSSCI扩展版论文等效1篇CSSCI或SCI或SSCI或A&amp;HCI论文；2个厅局级成果奖等效1个省部级成果奖；2个厅</w:t>
      </w:r>
      <w:proofErr w:type="gramStart"/>
      <w:r w:rsidRPr="002E2480">
        <w:rPr>
          <w:rFonts w:ascii="仿宋_GB2312" w:eastAsia="仿宋_GB2312" w:hint="eastAsia"/>
          <w:sz w:val="28"/>
          <w:szCs w:val="28"/>
        </w:rPr>
        <w:t>局级项目</w:t>
      </w:r>
      <w:proofErr w:type="gramEnd"/>
      <w:r w:rsidRPr="002E2480">
        <w:rPr>
          <w:rFonts w:ascii="仿宋_GB2312" w:eastAsia="仿宋_GB2312" w:hint="eastAsia"/>
          <w:sz w:val="28"/>
          <w:szCs w:val="28"/>
        </w:rPr>
        <w:t>等效1个省部级项目。</w:t>
      </w:r>
    </w:p>
    <w:p w14:paraId="2C58F442" w14:textId="43AB0690" w:rsidR="00400B1C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3.成果需按照“中央高校基本科研业务费专项资金资助”（supported by“the Fundamental Research Funds for the Central Universities”）标注。</w:t>
      </w:r>
    </w:p>
    <w:p w14:paraId="16049209" w14:textId="5ADBFDCB" w:rsidR="00400B1C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4.成果需聚焦课题研究对象，贯穿课题研究主线。与课题无关或关联不大的，无论是否标注项目号，不计入课题成果。</w:t>
      </w:r>
    </w:p>
    <w:sectPr w:rsidR="00400B1C" w:rsidRPr="002E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DE4F" w14:textId="77777777" w:rsidR="00E27543" w:rsidRDefault="00E27543" w:rsidP="00EC6E45">
      <w:r>
        <w:separator/>
      </w:r>
    </w:p>
  </w:endnote>
  <w:endnote w:type="continuationSeparator" w:id="0">
    <w:p w14:paraId="5FC2012A" w14:textId="77777777" w:rsidR="00E27543" w:rsidRDefault="00E27543" w:rsidP="00EC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61BA" w14:textId="77777777" w:rsidR="00E27543" w:rsidRDefault="00E27543" w:rsidP="00EC6E45">
      <w:r>
        <w:separator/>
      </w:r>
    </w:p>
  </w:footnote>
  <w:footnote w:type="continuationSeparator" w:id="0">
    <w:p w14:paraId="01BDE7CC" w14:textId="77777777" w:rsidR="00E27543" w:rsidRDefault="00E27543" w:rsidP="00EC6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5"/>
    <w:rsid w:val="002E2480"/>
    <w:rsid w:val="00400B1C"/>
    <w:rsid w:val="00410C27"/>
    <w:rsid w:val="0063596B"/>
    <w:rsid w:val="009334E5"/>
    <w:rsid w:val="00AD6221"/>
    <w:rsid w:val="00CB2699"/>
    <w:rsid w:val="00E27543"/>
    <w:rsid w:val="00E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E19592"/>
  <w15:chartTrackingRefBased/>
  <w15:docId w15:val="{E55C8C07-DC1C-45D6-AE46-E22EDD2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E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李建梅</cp:lastModifiedBy>
  <cp:revision>8</cp:revision>
  <dcterms:created xsi:type="dcterms:W3CDTF">2022-01-25T08:47:00Z</dcterms:created>
  <dcterms:modified xsi:type="dcterms:W3CDTF">2023-04-11T08:48:00Z</dcterms:modified>
</cp:coreProperties>
</file>