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E4" w:rsidRPr="002049E4" w:rsidRDefault="002049E4" w:rsidP="002049E4">
      <w:pPr>
        <w:widowControl/>
        <w:shd w:val="clear" w:color="auto" w:fill="F1F1F1"/>
        <w:spacing w:line="363" w:lineRule="atLeast"/>
        <w:jc w:val="center"/>
        <w:outlineLvl w:val="0"/>
        <w:rPr>
          <w:rFonts w:ascii="宋体" w:eastAsia="宋体" w:hAnsi="宋体" w:cs="宋体"/>
          <w:b/>
          <w:bCs/>
          <w:color w:val="3A3A3A"/>
          <w:kern w:val="36"/>
          <w:sz w:val="29"/>
          <w:szCs w:val="29"/>
        </w:rPr>
      </w:pPr>
      <w:r w:rsidRPr="002049E4">
        <w:rPr>
          <w:rFonts w:ascii="宋体" w:eastAsia="宋体" w:hAnsi="宋体" w:cs="宋体" w:hint="eastAsia"/>
          <w:b/>
          <w:bCs/>
          <w:color w:val="3A3A3A"/>
          <w:kern w:val="36"/>
          <w:sz w:val="29"/>
          <w:szCs w:val="29"/>
        </w:rPr>
        <w:t>2018年度国家社会科学基金重大项目招标公告</w:t>
      </w:r>
    </w:p>
    <w:p w:rsidR="002049E4" w:rsidRPr="002049E4" w:rsidRDefault="002049E4" w:rsidP="002049E4">
      <w:pPr>
        <w:widowControl/>
        <w:pBdr>
          <w:bottom w:val="single" w:sz="4" w:space="6" w:color="DFECEE"/>
        </w:pBdr>
        <w:shd w:val="clear" w:color="auto" w:fill="F1F1F1"/>
        <w:jc w:val="center"/>
        <w:outlineLvl w:val="3"/>
        <w:rPr>
          <w:rFonts w:ascii="宋体" w:eastAsia="宋体" w:hAnsi="宋体" w:cs="宋体" w:hint="eastAsia"/>
          <w:color w:val="005BA2"/>
          <w:kern w:val="0"/>
          <w:sz w:val="15"/>
          <w:szCs w:val="15"/>
        </w:rPr>
      </w:pPr>
      <w:r w:rsidRPr="002049E4">
        <w:rPr>
          <w:rFonts w:ascii="宋体" w:eastAsia="宋体" w:hAnsi="宋体" w:cs="宋体" w:hint="eastAsia"/>
          <w:color w:val="005BA2"/>
          <w:kern w:val="0"/>
          <w:sz w:val="15"/>
          <w:szCs w:val="15"/>
        </w:rPr>
        <w:t>  2018年07月09日15:01  来源：</w:t>
      </w:r>
      <w:hyperlink r:id="rId6" w:tgtFrame="_blank" w:history="1">
        <w:r w:rsidRPr="002049E4">
          <w:rPr>
            <w:rFonts w:ascii="宋体" w:eastAsia="宋体" w:hAnsi="宋体" w:cs="宋体" w:hint="eastAsia"/>
            <w:color w:val="3A3A3A"/>
            <w:kern w:val="0"/>
            <w:sz w:val="15"/>
            <w:u w:val="single"/>
          </w:rPr>
          <w:t>全国哲学社会科学规划办公室</w:t>
        </w:r>
      </w:hyperlink>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经全国哲学社会科学工作领导小组批准，2018年度国家社会科学基金重大项目面向全国公开招标。现将有关事项公告如下：</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b/>
          <w:bCs/>
          <w:color w:val="000000"/>
          <w:kern w:val="0"/>
          <w:sz w:val="17"/>
        </w:rPr>
        <w:t>一、招标单位</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全国哲学社会科学工作办公室</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b/>
          <w:bCs/>
          <w:color w:val="000000"/>
          <w:kern w:val="0"/>
          <w:sz w:val="17"/>
        </w:rPr>
        <w:t>二、招标对象</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b/>
          <w:bCs/>
          <w:color w:val="000000"/>
          <w:kern w:val="0"/>
          <w:sz w:val="17"/>
        </w:rPr>
        <w:t>三、招标工作总的要求</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高举中国特色社会主义伟大旗帜，以习近平新时代中国特色社会主义思想为指导，深入贯彻落实党的十九大和十九届二中、三中全会精神，贯彻落实《中共中央关于加快构建中国特色哲学社会科学的意见》，坚持解放思想、实事求是、与时俱进、求真务实，发挥国家社科基金示范引导作用，着力加强中国特色哲学社会科学学科体系、学术体系、话语体系建设，着力推出具有重大学术创新价值和文化传承意义的标志性研究成果，为党和国家工作大局服务，为繁荣发展哲学社会科学服务。</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b/>
          <w:bCs/>
          <w:color w:val="000000"/>
          <w:kern w:val="0"/>
          <w:sz w:val="17"/>
        </w:rPr>
        <w:t>四、招标数量和资助强度</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本批重大项目包括基础理论研究、应用对策研究和跨学科研究，以基础理论研究为主，共发布364个招标选题研究方向，涵盖国家社科基金26个学科领域。每个招标选题原则上只确立1项中标课题。资助强度根据研究的实际需要确定，一般为每项60-80万元。对于研究周期长、经费投入大、带有工程性质的重大选题及大型数据库建设项目，可单独编制经费预算；如获中标，将根据研究进展情况和完成质量，立项两年后经专家评估合格后予以滚动资助。</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b/>
          <w:bCs/>
          <w:color w:val="000000"/>
          <w:kern w:val="0"/>
          <w:sz w:val="17"/>
        </w:rPr>
        <w:t>五、投标资格要求</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b/>
          <w:bCs/>
          <w:color w:val="000000"/>
          <w:kern w:val="0"/>
          <w:sz w:val="17"/>
        </w:rPr>
        <w:t>（一）投标责任单位须具备下列条件：</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1.在相关研究领域具有较强的科研力量和深厚的学术积累；</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2.设有专门负责科研管理工作的职能部门；</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3.能够为开展重大项目研究工作提供良好条件。</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b/>
          <w:bCs/>
          <w:color w:val="000000"/>
          <w:kern w:val="0"/>
          <w:sz w:val="17"/>
        </w:rPr>
        <w:t>（二）投标者须具备下列条件：</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1.遵守中华人民共和国宪法和法律，遵守国家社科基金各项管理规定；在相关研究领域具有深厚的学术造诣和丰富的科研经验，社会责任感强，学风优良；具有正高级专业技术职称或厅局级以上（含）领导职务，能够承担实质性研究工作并担负科研组织指导职责；每个投标团队的首席专家只能为一人。</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2.在研的国家社科基金重大项目、专项研究项目，马克思主义理论研究和建设工程重大项目、教育部哲学社会科学重大攻关项目，教育部人文社会科学重点研究基地重大项目、国家出版基金项目以及其他国家级重大科研项目的课题负责人，不能作为首席专家参加本次投标。申请教育部哲学社会科学研究重大课题攻关项目及其他国家级科研重大项目的首席专家同年度不能投标国家社科基金重大项目。</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b/>
          <w:bCs/>
          <w:color w:val="000000"/>
          <w:kern w:val="0"/>
          <w:sz w:val="17"/>
        </w:rPr>
        <w:t>六、投标课题要求</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1.投标者须按《招标公告》发布的选题研究方向（附后）投标，自选课题不予受理。本次投标须按照新修订的《投标书》（2018年7月制）规定的内容和要求填写申报材料，填报以前版本无效；《投标书》文本要简洁、规范、清晰，不加附件。</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lastRenderedPageBreak/>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3.投标者要熟知国内外相关领域研究前沿和动态，除必要的学术史梳理外，应着重对同类课题研究状况和他人研究成果做出分析评价，阐明投标选题的价值和意义。</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4.投标者要具备扎实的研究基础和丰富的相关前期研究成果。《投标书》要重点介绍首席专家近年来在相关研究领域的学术积累和学术贡献、同行评价和社会影响等方面情况。</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6.项目完成时间根据研究工作的实际需要确定，一般应在5年左右完成，部分研究任务艰巨、规模较大、周期较长的课题可分期完成，完成时限不作统一规定。</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b/>
          <w:bCs/>
          <w:color w:val="000000"/>
          <w:kern w:val="0"/>
          <w:sz w:val="17"/>
        </w:rPr>
        <w:t>七、投标纪律要求</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1.投标责任单位和首席专家要加强审查把关，切实把好政治方向关和学术质量关。各地社科规划办和在京委托管理机构要从选题设计、课题论证、首席专家、前期研究成果、科研团队和责任单位等方面进行详细审查，合格者予以上报。</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3.子课题负责人和课题组成员须征得本人同意，子课题负责人须在《投标书》上签字，否则视为违规申报。如获中标，子课题负责人一般不得变更。</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4.投标者可提出2名以内建议回避评审专家，我办将根据评审工作的实际情况予以考虑。</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b/>
          <w:bCs/>
          <w:color w:val="000000"/>
          <w:kern w:val="0"/>
          <w:sz w:val="17"/>
        </w:rPr>
        <w:t>八、具体时间安排</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1.投标人可登录我办网站（www.npopss-cn.gov.cn）下载《国家社科基金重大项目投标书》及相关材料。《投标书》一律用计算机填写、A3纸双面印制中缝装订，经责任单位审核盖章，由各地社科规划办或在京委托管理机构审核汇总后统一报送全国社科工作办规划处，投标</w:t>
      </w:r>
      <w:r w:rsidRPr="002049E4">
        <w:rPr>
          <w:rFonts w:ascii="宋体" w:eastAsia="宋体" w:hAnsi="宋体" w:cs="宋体" w:hint="eastAsia"/>
          <w:b/>
          <w:bCs/>
          <w:color w:val="000000"/>
          <w:kern w:val="0"/>
          <w:sz w:val="17"/>
        </w:rPr>
        <w:t>截止日期为2018年9月9日</w:t>
      </w:r>
      <w:r w:rsidRPr="002049E4">
        <w:rPr>
          <w:rFonts w:ascii="宋体" w:eastAsia="宋体" w:hAnsi="宋体" w:cs="宋体" w:hint="eastAsia"/>
          <w:color w:val="000000"/>
          <w:kern w:val="0"/>
          <w:sz w:val="17"/>
          <w:szCs w:val="17"/>
        </w:rPr>
        <w:t>。个人单独投标不予受理，逾期不予受理。</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2.各省（区、市）和新疆生产建设兵团社科规划办、在京委托管理机构须于</w:t>
      </w:r>
      <w:r w:rsidRPr="002049E4">
        <w:rPr>
          <w:rFonts w:ascii="宋体" w:eastAsia="宋体" w:hAnsi="宋体" w:cs="宋体" w:hint="eastAsia"/>
          <w:b/>
          <w:bCs/>
          <w:color w:val="000000"/>
          <w:kern w:val="0"/>
          <w:sz w:val="17"/>
        </w:rPr>
        <w:t>9月10日前</w:t>
      </w:r>
      <w:r w:rsidRPr="002049E4">
        <w:rPr>
          <w:rFonts w:ascii="宋体" w:eastAsia="宋体" w:hAnsi="宋体" w:cs="宋体" w:hint="eastAsia"/>
          <w:color w:val="000000"/>
          <w:kern w:val="0"/>
          <w:sz w:val="17"/>
          <w:szCs w:val="17"/>
        </w:rPr>
        <w:t>，将《投标书》电子文本（WORD文件格式）和投标材料汇总清单电子表格（EXCEL文件格式）发送至</w:t>
      </w:r>
      <w:r w:rsidRPr="002049E4">
        <w:rPr>
          <w:rFonts w:ascii="宋体" w:eastAsia="宋体" w:hAnsi="宋体" w:cs="宋体" w:hint="eastAsia"/>
          <w:b/>
          <w:bCs/>
          <w:color w:val="000000"/>
          <w:kern w:val="0"/>
          <w:sz w:val="17"/>
        </w:rPr>
        <w:t>npopss@vip.163.com</w:t>
      </w:r>
      <w:r w:rsidRPr="002049E4">
        <w:rPr>
          <w:rFonts w:ascii="宋体" w:eastAsia="宋体" w:hAnsi="宋体" w:cs="宋体" w:hint="eastAsia"/>
          <w:color w:val="000000"/>
          <w:kern w:val="0"/>
          <w:sz w:val="17"/>
          <w:szCs w:val="17"/>
        </w:rPr>
        <w:t>，并确保电子数据的真实性、完整性和一致性；</w:t>
      </w:r>
      <w:r w:rsidRPr="002049E4">
        <w:rPr>
          <w:rFonts w:ascii="宋体" w:eastAsia="宋体" w:hAnsi="宋体" w:cs="宋体" w:hint="eastAsia"/>
          <w:b/>
          <w:bCs/>
          <w:color w:val="000000"/>
          <w:kern w:val="0"/>
          <w:sz w:val="17"/>
        </w:rPr>
        <w:t>9月13日</w:t>
      </w:r>
      <w:r w:rsidRPr="002049E4">
        <w:rPr>
          <w:rFonts w:ascii="宋体" w:eastAsia="宋体" w:hAnsi="宋体" w:cs="宋体" w:hint="eastAsia"/>
          <w:color w:val="000000"/>
          <w:kern w:val="0"/>
          <w:sz w:val="17"/>
          <w:szCs w:val="17"/>
        </w:rPr>
        <w:t>前将审查合格的纸质《投标书》一式8份（其中原件1份，复印件7份）寄送我办。</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3.全国社科工作办对《投标书》进行资格审查，并组织专家对通过资格审查的投标课题进行评审，提出建议中标课题名单。</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4.建议中标课题名单经全国哲学社会科学工作领导小组审批后，在全国社科工作办网站上公示7天。公示期满，对无异议者下达立项通知书。</w:t>
      </w:r>
    </w:p>
    <w:p w:rsidR="002049E4" w:rsidRPr="002049E4" w:rsidRDefault="002049E4" w:rsidP="002049E4">
      <w:pPr>
        <w:widowControl/>
        <w:shd w:val="clear" w:color="auto" w:fill="F1F1F1"/>
        <w:spacing w:line="305" w:lineRule="atLeast"/>
        <w:ind w:firstLine="480"/>
        <w:jc w:val="righ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全国哲学社会科学工作办公室</w:t>
      </w:r>
    </w:p>
    <w:p w:rsidR="002049E4" w:rsidRPr="002049E4" w:rsidRDefault="002049E4" w:rsidP="002049E4">
      <w:pPr>
        <w:widowControl/>
        <w:shd w:val="clear" w:color="auto" w:fill="F1F1F1"/>
        <w:spacing w:line="305" w:lineRule="atLeast"/>
        <w:ind w:firstLine="480"/>
        <w:jc w:val="righ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2018年7月9日</w:t>
      </w:r>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附件一：</w:t>
      </w:r>
      <w:hyperlink r:id="rId7" w:tgtFrame="_blank" w:history="1">
        <w:r w:rsidRPr="002049E4">
          <w:rPr>
            <w:rFonts w:ascii="宋体" w:eastAsia="宋体" w:hAnsi="宋体" w:cs="宋体" w:hint="eastAsia"/>
            <w:color w:val="3A3A3A"/>
            <w:kern w:val="0"/>
            <w:sz w:val="17"/>
            <w:u w:val="single"/>
          </w:rPr>
          <w:t>2018年度国家社科基金重大项目招标选题研究方向</w:t>
        </w:r>
      </w:hyperlink>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附件二：</w:t>
      </w:r>
      <w:hyperlink r:id="rId8" w:tgtFrame="_blank" w:history="1">
        <w:r w:rsidRPr="002049E4">
          <w:rPr>
            <w:rFonts w:ascii="宋体" w:eastAsia="宋体" w:hAnsi="宋体" w:cs="宋体" w:hint="eastAsia"/>
            <w:color w:val="3A3A3A"/>
            <w:kern w:val="0"/>
            <w:sz w:val="17"/>
            <w:u w:val="single"/>
          </w:rPr>
          <w:t>2018年度国家社科基金重大项目投标书</w:t>
        </w:r>
      </w:hyperlink>
    </w:p>
    <w:p w:rsidR="002049E4" w:rsidRPr="002049E4" w:rsidRDefault="002049E4" w:rsidP="002049E4">
      <w:pPr>
        <w:widowControl/>
        <w:shd w:val="clear" w:color="auto" w:fill="F1F1F1"/>
        <w:spacing w:line="305" w:lineRule="atLeast"/>
        <w:ind w:firstLine="480"/>
        <w:jc w:val="left"/>
        <w:rPr>
          <w:rFonts w:ascii="宋体" w:eastAsia="宋体" w:hAnsi="宋体" w:cs="宋体" w:hint="eastAsia"/>
          <w:color w:val="000000"/>
          <w:kern w:val="0"/>
          <w:sz w:val="17"/>
          <w:szCs w:val="17"/>
        </w:rPr>
      </w:pPr>
      <w:r w:rsidRPr="002049E4">
        <w:rPr>
          <w:rFonts w:ascii="宋体" w:eastAsia="宋体" w:hAnsi="宋体" w:cs="宋体" w:hint="eastAsia"/>
          <w:color w:val="000000"/>
          <w:kern w:val="0"/>
          <w:sz w:val="17"/>
          <w:szCs w:val="17"/>
        </w:rPr>
        <w:t>附件三：</w:t>
      </w:r>
      <w:hyperlink r:id="rId9" w:tgtFrame="_blank" w:history="1">
        <w:r w:rsidRPr="002049E4">
          <w:rPr>
            <w:rFonts w:ascii="宋体" w:eastAsia="宋体" w:hAnsi="宋体" w:cs="宋体" w:hint="eastAsia"/>
            <w:color w:val="3A3A3A"/>
            <w:kern w:val="0"/>
            <w:sz w:val="17"/>
            <w:u w:val="single"/>
          </w:rPr>
          <w:t>2018年度国家社科基金重大项目投标材料汇总表  </w:t>
        </w:r>
      </w:hyperlink>
    </w:p>
    <w:p w:rsidR="005E730A" w:rsidRPr="002049E4" w:rsidRDefault="005E730A"/>
    <w:sectPr w:rsidR="005E730A" w:rsidRPr="002049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30A" w:rsidRDefault="005E730A" w:rsidP="002049E4">
      <w:r>
        <w:separator/>
      </w:r>
    </w:p>
  </w:endnote>
  <w:endnote w:type="continuationSeparator" w:id="1">
    <w:p w:rsidR="005E730A" w:rsidRDefault="005E730A" w:rsidP="002049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30A" w:rsidRDefault="005E730A" w:rsidP="002049E4">
      <w:r>
        <w:separator/>
      </w:r>
    </w:p>
  </w:footnote>
  <w:footnote w:type="continuationSeparator" w:id="1">
    <w:p w:rsidR="005E730A" w:rsidRDefault="005E730A" w:rsidP="002049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49E4"/>
    <w:rsid w:val="002049E4"/>
    <w:rsid w:val="005E73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049E4"/>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2049E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4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49E4"/>
    <w:rPr>
      <w:sz w:val="18"/>
      <w:szCs w:val="18"/>
    </w:rPr>
  </w:style>
  <w:style w:type="paragraph" w:styleId="a4">
    <w:name w:val="footer"/>
    <w:basedOn w:val="a"/>
    <w:link w:val="Char0"/>
    <w:uiPriority w:val="99"/>
    <w:semiHidden/>
    <w:unhideWhenUsed/>
    <w:rsid w:val="002049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49E4"/>
    <w:rPr>
      <w:sz w:val="18"/>
      <w:szCs w:val="18"/>
    </w:rPr>
  </w:style>
  <w:style w:type="character" w:customStyle="1" w:styleId="1Char">
    <w:name w:val="标题 1 Char"/>
    <w:basedOn w:val="a0"/>
    <w:link w:val="1"/>
    <w:uiPriority w:val="9"/>
    <w:rsid w:val="002049E4"/>
    <w:rPr>
      <w:rFonts w:ascii="宋体" w:eastAsia="宋体" w:hAnsi="宋体" w:cs="宋体"/>
      <w:b/>
      <w:bCs/>
      <w:kern w:val="36"/>
      <w:sz w:val="48"/>
      <w:szCs w:val="48"/>
    </w:rPr>
  </w:style>
  <w:style w:type="character" w:customStyle="1" w:styleId="4Char">
    <w:name w:val="标题 4 Char"/>
    <w:basedOn w:val="a0"/>
    <w:link w:val="4"/>
    <w:uiPriority w:val="9"/>
    <w:rsid w:val="002049E4"/>
    <w:rPr>
      <w:rFonts w:ascii="宋体" w:eastAsia="宋体" w:hAnsi="宋体" w:cs="宋体"/>
      <w:b/>
      <w:bCs/>
      <w:kern w:val="0"/>
      <w:sz w:val="24"/>
      <w:szCs w:val="24"/>
    </w:rPr>
  </w:style>
  <w:style w:type="character" w:styleId="a5">
    <w:name w:val="Hyperlink"/>
    <w:basedOn w:val="a0"/>
    <w:uiPriority w:val="99"/>
    <w:semiHidden/>
    <w:unhideWhenUsed/>
    <w:rsid w:val="002049E4"/>
    <w:rPr>
      <w:color w:val="0000FF"/>
      <w:u w:val="single"/>
    </w:rPr>
  </w:style>
  <w:style w:type="paragraph" w:styleId="a6">
    <w:name w:val="Normal (Web)"/>
    <w:basedOn w:val="a"/>
    <w:uiPriority w:val="99"/>
    <w:semiHidden/>
    <w:unhideWhenUsed/>
    <w:rsid w:val="002049E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049E4"/>
    <w:rPr>
      <w:b/>
      <w:bCs/>
    </w:rPr>
  </w:style>
</w:styles>
</file>

<file path=word/webSettings.xml><?xml version="1.0" encoding="utf-8"?>
<w:webSettings xmlns:r="http://schemas.openxmlformats.org/officeDocument/2006/relationships" xmlns:w="http://schemas.openxmlformats.org/wordprocessingml/2006/main">
  <w:divs>
    <w:div w:id="3833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311199881.doc" TargetMode="External"/><Relationship Id="rId3" Type="http://schemas.openxmlformats.org/officeDocument/2006/relationships/webSettings" Target="webSettings.xml"/><Relationship Id="rId7" Type="http://schemas.openxmlformats.org/officeDocument/2006/relationships/hyperlink" Target="http://download.people.com.cn/dangwang/one153112002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ownload.people.com.cn/dangwang/one1531119931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Company>china</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2018-07-11T02:47:00Z</dcterms:created>
  <dcterms:modified xsi:type="dcterms:W3CDTF">2018-07-11T02:52:00Z</dcterms:modified>
</cp:coreProperties>
</file>