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75BB" w14:textId="77777777" w:rsidR="00161DAC" w:rsidRDefault="00161DAC" w:rsidP="00161DAC">
      <w:pPr>
        <w:pStyle w:val="a3"/>
        <w:jc w:val="center"/>
      </w:pPr>
      <w:r>
        <w:t>2022年度上海市人民政府决策咨询研究机关事务管理专项课题指南</w:t>
      </w:r>
    </w:p>
    <w:p w14:paraId="0B885D54" w14:textId="77777777" w:rsidR="00161DAC" w:rsidRDefault="00161DAC" w:rsidP="00161DAC">
      <w:pPr>
        <w:pStyle w:val="a3"/>
        <w:ind w:firstLine="480"/>
      </w:pPr>
      <w:r>
        <w:t> </w:t>
      </w:r>
    </w:p>
    <w:p w14:paraId="0971238E" w14:textId="77777777" w:rsidR="00161DAC" w:rsidRDefault="00161DAC" w:rsidP="00161DAC">
      <w:pPr>
        <w:pStyle w:val="a3"/>
        <w:ind w:firstLine="480"/>
      </w:pPr>
      <w:r>
        <w:rPr>
          <w:rStyle w:val="a4"/>
        </w:rPr>
        <w:t>一、长三角机关事务工作区域协同与一体化研究</w:t>
      </w:r>
    </w:p>
    <w:p w14:paraId="546DAF5D" w14:textId="77777777" w:rsidR="00161DAC" w:rsidRDefault="00161DAC" w:rsidP="00161DAC">
      <w:pPr>
        <w:pStyle w:val="a3"/>
        <w:ind w:firstLine="480"/>
      </w:pPr>
      <w:r>
        <w:t>研究目的与要求：</w:t>
      </w:r>
    </w:p>
    <w:p w14:paraId="0EED6625" w14:textId="77777777" w:rsidR="00161DAC" w:rsidRDefault="00161DAC" w:rsidP="00161DAC">
      <w:pPr>
        <w:pStyle w:val="a3"/>
        <w:ind w:firstLine="480"/>
      </w:pPr>
      <w:r>
        <w:t>推进机关事务长三角区域协同与一体化是机关事务管理部门服务党和国家中心工作的重要体现，是落实党和政府“过紧日子”要求的重要手段。长三角区</w:t>
      </w:r>
      <w:proofErr w:type="gramStart"/>
      <w:r>
        <w:t>域机关</w:t>
      </w:r>
      <w:proofErr w:type="gramEnd"/>
      <w:r>
        <w:t>事务一体化高质量协同发展对三省一市机关事务管理部门法治政府、责任政府、节约政府、廉洁政府的建设具有重要意义。本课题要站在长三角区域一体化协同发展的高度，谋划政务管理、政务服务、政务保障一体化发展，秉持集中统一和法治化、标准化发展理念，围绕资产、资金、资源集中统一管理和“共建、共享、共用”的方向，提出加强区域协同，持续推进一体化发展，推动管理更实、服务更优、保障更强的目标模式、行动路径与推进策略。</w:t>
      </w:r>
    </w:p>
    <w:p w14:paraId="4474475F" w14:textId="77777777" w:rsidR="00161DAC" w:rsidRDefault="00161DAC" w:rsidP="00161DAC">
      <w:pPr>
        <w:pStyle w:val="a3"/>
        <w:ind w:firstLine="480"/>
      </w:pPr>
      <w:r>
        <w:t>课题重点研究但不限于以下方面：</w:t>
      </w:r>
    </w:p>
    <w:p w14:paraId="3BE2EE9D" w14:textId="77777777" w:rsidR="00161DAC" w:rsidRDefault="00161DAC" w:rsidP="00161DAC">
      <w:pPr>
        <w:pStyle w:val="a3"/>
        <w:ind w:firstLine="480"/>
      </w:pPr>
      <w:r>
        <w:t>1．长三角机关事务工作区域协同与一体化建设的重要意义；</w:t>
      </w:r>
    </w:p>
    <w:p w14:paraId="0BE8D47B" w14:textId="77777777" w:rsidR="00161DAC" w:rsidRDefault="00161DAC" w:rsidP="00161DAC">
      <w:pPr>
        <w:pStyle w:val="a3"/>
        <w:ind w:firstLine="480"/>
      </w:pPr>
      <w:r>
        <w:t>2．当前长三角机关事务工作区域协同与一体化建设方面取得的进展、存在的现实问题及原因分析；</w:t>
      </w:r>
    </w:p>
    <w:p w14:paraId="7E2C252F" w14:textId="77777777" w:rsidR="00161DAC" w:rsidRDefault="00161DAC" w:rsidP="00161DAC">
      <w:pPr>
        <w:pStyle w:val="a3"/>
        <w:ind w:firstLine="480"/>
      </w:pPr>
      <w:r>
        <w:t>3．进一步加强长三角机关事务工作区域协同与一体化建设，推进长三角机关事务一体化高质量发展的基本策略、实施路径和举措建议。</w:t>
      </w:r>
    </w:p>
    <w:p w14:paraId="7E9B663E" w14:textId="77777777" w:rsidR="00161DAC" w:rsidRDefault="00161DAC" w:rsidP="00161DAC">
      <w:pPr>
        <w:pStyle w:val="a3"/>
        <w:ind w:firstLine="480"/>
      </w:pPr>
      <w:r>
        <w:t>研究实施进度与要求：</w:t>
      </w:r>
    </w:p>
    <w:p w14:paraId="2AAE6790" w14:textId="77777777" w:rsidR="00161DAC" w:rsidRDefault="00161DAC" w:rsidP="00161DAC">
      <w:pPr>
        <w:pStyle w:val="a3"/>
        <w:ind w:firstLine="480"/>
      </w:pPr>
      <w:r>
        <w:t>1.2022年8月初，提交课题研究中期成果报告或专题报告，进行中期成果评估。</w:t>
      </w:r>
    </w:p>
    <w:p w14:paraId="7FC7CFB5" w14:textId="77777777" w:rsidR="00161DAC" w:rsidRDefault="00161DAC" w:rsidP="00161DAC">
      <w:pPr>
        <w:pStyle w:val="a3"/>
        <w:ind w:firstLine="480"/>
      </w:pPr>
      <w:r>
        <w:t>2.2022年10月初，完成研究任务，提交课题研究总报告（2万字以内）和摘要（1500字）。书面材料各一式三份，同时提交相应的电子版文件（Word格式）。</w:t>
      </w:r>
    </w:p>
    <w:p w14:paraId="2F784F23" w14:textId="77777777" w:rsidR="00161DAC" w:rsidRDefault="00161DAC" w:rsidP="00161DAC">
      <w:pPr>
        <w:pStyle w:val="a3"/>
        <w:ind w:firstLine="480"/>
      </w:pPr>
      <w:r>
        <w:rPr>
          <w:rStyle w:val="a4"/>
        </w:rPr>
        <w:t>二、上海机关事务标准体系建设和效果评价研究</w:t>
      </w:r>
    </w:p>
    <w:p w14:paraId="3580B946" w14:textId="77777777" w:rsidR="00161DAC" w:rsidRDefault="00161DAC" w:rsidP="00161DAC">
      <w:pPr>
        <w:pStyle w:val="a3"/>
        <w:ind w:firstLine="480"/>
      </w:pPr>
      <w:r>
        <w:t>研究目的与要求：</w:t>
      </w:r>
    </w:p>
    <w:p w14:paraId="265077D1" w14:textId="77777777" w:rsidR="00161DAC" w:rsidRDefault="00161DAC" w:rsidP="00161DAC">
      <w:pPr>
        <w:pStyle w:val="a3"/>
        <w:ind w:firstLine="480"/>
      </w:pPr>
      <w:r>
        <w:t>标准是经济活动和社会发展的技术支撑，是国家基础性制度的重要方面，对机关事务工作高质量发展具有重要意义。国管局、市场监管总局联合印发的《机关事务标准化工作“十四五”规划》中，将“机关事务标准体系更加健全”“机关事务标准实施效果更加凸显”作为主要目标，并明确要求初步建成推动机关事务工作高质量发展的标准体系。“十三五”时期，上海机关事务系统坚持创新发展，着力提升管理规范化、精细化、科学化水平，机关事务标准</w:t>
      </w:r>
      <w:r>
        <w:lastRenderedPageBreak/>
        <w:t>化工作取得积极进展。“十四五”时期，</w:t>
      </w:r>
      <w:proofErr w:type="gramStart"/>
      <w:r>
        <w:t>对照国</w:t>
      </w:r>
      <w:proofErr w:type="gramEnd"/>
      <w:r>
        <w:t>管局、市场监管总局的要求，有必要对进一步优化上海机关事务标准体系进行深入研究，大力推进上海机关事务标准化工作，充分发挥标准化在推进机关事务管理规范化、科学化、精细化中的关键作用，牢牢把握推进国家治理体系和治理能力现代化的总体目标，创新机关事务标准化工作机制，建立健全机关事务标准体系，促进标准化与机关事务现代治理的深度融合，推动标准和标准化贯彻落地实施，为上海机关事务工作高质量发展提供支撑。</w:t>
      </w:r>
    </w:p>
    <w:p w14:paraId="7811480B" w14:textId="77777777" w:rsidR="00161DAC" w:rsidRDefault="00161DAC" w:rsidP="00161DAC">
      <w:pPr>
        <w:pStyle w:val="a3"/>
        <w:ind w:firstLine="480"/>
      </w:pPr>
      <w:r>
        <w:t>课题重点研究但不限于以下方面：</w:t>
      </w:r>
    </w:p>
    <w:p w14:paraId="4A05B3E6" w14:textId="77777777" w:rsidR="00161DAC" w:rsidRDefault="00161DAC" w:rsidP="00161DAC">
      <w:pPr>
        <w:pStyle w:val="a3"/>
        <w:ind w:firstLine="480"/>
      </w:pPr>
      <w:r>
        <w:t>1.系统评估近年来上海在机关事务标准体系建设方面的举措及具体实施效果；</w:t>
      </w:r>
    </w:p>
    <w:p w14:paraId="57D35997" w14:textId="77777777" w:rsidR="00161DAC" w:rsidRDefault="00161DAC" w:rsidP="00161DAC">
      <w:pPr>
        <w:pStyle w:val="a3"/>
        <w:ind w:firstLine="480"/>
      </w:pPr>
      <w:r>
        <w:t>2．研究分析当前本市在机关事务标准体系建设以及实施方面存在的瓶颈问题及其主要原因；</w:t>
      </w:r>
    </w:p>
    <w:p w14:paraId="6220EA4B" w14:textId="77777777" w:rsidR="00161DAC" w:rsidRDefault="00161DAC" w:rsidP="00161DAC">
      <w:pPr>
        <w:pStyle w:val="a3"/>
        <w:ind w:firstLine="480"/>
      </w:pPr>
      <w:r>
        <w:t>3．提出本市机关事务标准体系建设和效果评价的思路建议。</w:t>
      </w:r>
    </w:p>
    <w:p w14:paraId="23C9236D" w14:textId="77777777" w:rsidR="00161DAC" w:rsidRDefault="00161DAC" w:rsidP="00161DAC">
      <w:pPr>
        <w:pStyle w:val="a3"/>
        <w:ind w:firstLine="480"/>
      </w:pPr>
      <w:r>
        <w:t>研究实施进度与要求：</w:t>
      </w:r>
    </w:p>
    <w:p w14:paraId="7660E0D0" w14:textId="77777777" w:rsidR="00161DAC" w:rsidRDefault="00161DAC" w:rsidP="00161DAC">
      <w:pPr>
        <w:pStyle w:val="a3"/>
        <w:ind w:firstLine="480"/>
      </w:pPr>
      <w:r>
        <w:t>1.2022年8月初，提交课题研究中期成果报告或专题报告，进行中期成果评估。</w:t>
      </w:r>
    </w:p>
    <w:p w14:paraId="7D9D920E" w14:textId="77777777" w:rsidR="00161DAC" w:rsidRDefault="00161DAC" w:rsidP="00161DAC">
      <w:pPr>
        <w:pStyle w:val="a3"/>
        <w:ind w:firstLine="480"/>
      </w:pPr>
      <w:r>
        <w:t>2.2022年10月初，完成研究任务，提交课题研究总报告（2万字以内）和摘要（1500字）。书面材料各一式三份，同时提交相应的电子版文件（Word格式）。</w:t>
      </w:r>
    </w:p>
    <w:p w14:paraId="20F92517" w14:textId="77777777" w:rsidR="00161DAC" w:rsidRDefault="00161DAC" w:rsidP="00161DAC">
      <w:pPr>
        <w:pStyle w:val="a3"/>
        <w:ind w:firstLine="480"/>
      </w:pPr>
      <w:r>
        <w:rPr>
          <w:rStyle w:val="a4"/>
        </w:rPr>
        <w:t>三、机关运行保障现状与发展路径研究</w:t>
      </w:r>
    </w:p>
    <w:p w14:paraId="11109C87" w14:textId="77777777" w:rsidR="00161DAC" w:rsidRDefault="00161DAC" w:rsidP="00161DAC">
      <w:pPr>
        <w:pStyle w:val="a3"/>
        <w:ind w:firstLine="480"/>
      </w:pPr>
      <w:r>
        <w:t>研究目的与要求：</w:t>
      </w:r>
    </w:p>
    <w:p w14:paraId="4551B139" w14:textId="77777777" w:rsidR="00161DAC" w:rsidRDefault="00161DAC" w:rsidP="00161DAC">
      <w:pPr>
        <w:pStyle w:val="a3"/>
        <w:ind w:firstLine="480"/>
      </w:pPr>
      <w:r>
        <w:t>机关运行保障涉及经费预算、行政资产、办公用房、公务用车、会议活动、政府采购、工程建设、能源资源节约等工作，在服务党和国家中心工作、落实全面从严治党要求、控制机关运行成本、提升政府施政效能等方面发挥着重要作用。一直以来，上海各级机关事务管理部门认真做好服务、保障、管理各项本职工作，有力保障了各级党政机关集约高效运行。党的十八大以来，中央对厉行节约反对浪费提出了一系列新的要求，也是对机关运行保障工作提出了新的更高的要求。如何进一步推动机关运行保障资源实现节约、集约、高效配置，需要对机关运行保障的管理模式、实现手段和发展路径加以深入研究，以更为科学有效的举措推进机关运行保障工作。</w:t>
      </w:r>
    </w:p>
    <w:p w14:paraId="6A08AACD" w14:textId="77777777" w:rsidR="00161DAC" w:rsidRDefault="00161DAC" w:rsidP="00161DAC">
      <w:pPr>
        <w:pStyle w:val="a3"/>
        <w:ind w:firstLine="480"/>
      </w:pPr>
      <w:r>
        <w:t>课题重点研究但不限于以下方面：</w:t>
      </w:r>
    </w:p>
    <w:p w14:paraId="698D652B" w14:textId="77777777" w:rsidR="00161DAC" w:rsidRDefault="00161DAC" w:rsidP="00161DAC">
      <w:pPr>
        <w:pStyle w:val="a3"/>
        <w:ind w:firstLine="480"/>
      </w:pPr>
      <w:r>
        <w:t>1.全面梳理、评估近年来国家、主要兄弟省市和本市在机关运行保障方面的举措及具体实施效果；</w:t>
      </w:r>
    </w:p>
    <w:p w14:paraId="706F15A2" w14:textId="77777777" w:rsidR="00161DAC" w:rsidRDefault="00161DAC" w:rsidP="00161DAC">
      <w:pPr>
        <w:pStyle w:val="a3"/>
        <w:ind w:firstLine="480"/>
      </w:pPr>
      <w:r>
        <w:lastRenderedPageBreak/>
        <w:t>2．深入研究分析当前本市在机关运行保障建设方面面临的瓶颈问题及其主要原因；</w:t>
      </w:r>
    </w:p>
    <w:p w14:paraId="709DE115" w14:textId="77777777" w:rsidR="00161DAC" w:rsidRDefault="00161DAC" w:rsidP="00161DAC">
      <w:pPr>
        <w:pStyle w:val="a3"/>
        <w:ind w:firstLine="480"/>
      </w:pPr>
      <w:r>
        <w:t>3．前瞻性地研究提出本市机关运行保障建设的思路建议。</w:t>
      </w:r>
    </w:p>
    <w:p w14:paraId="73D0DEEF" w14:textId="77777777" w:rsidR="00161DAC" w:rsidRDefault="00161DAC" w:rsidP="00161DAC">
      <w:pPr>
        <w:pStyle w:val="a3"/>
        <w:ind w:firstLine="480"/>
      </w:pPr>
      <w:r>
        <w:t>研究实施进度与要求：</w:t>
      </w:r>
    </w:p>
    <w:p w14:paraId="2F055DDA" w14:textId="77777777" w:rsidR="00161DAC" w:rsidRDefault="00161DAC" w:rsidP="00161DAC">
      <w:pPr>
        <w:pStyle w:val="a3"/>
        <w:ind w:firstLine="480"/>
      </w:pPr>
      <w:r>
        <w:t>1.2022年8月初，提交课题研究中期成果报告或专题报告，进行中期成果评估。</w:t>
      </w:r>
    </w:p>
    <w:p w14:paraId="7BEE44BD" w14:textId="77777777" w:rsidR="00161DAC" w:rsidRDefault="00161DAC" w:rsidP="00161DAC">
      <w:pPr>
        <w:pStyle w:val="a3"/>
        <w:ind w:firstLine="480"/>
      </w:pPr>
      <w:r>
        <w:t>2.2022年10月初，完成研究任务，提交课题研究总报告（2万字以内）和摘要（1500字）。书面材料各一式三份，同时提交相应的电子版文件（Word格式）。</w:t>
      </w:r>
    </w:p>
    <w:p w14:paraId="7ED010F9" w14:textId="77777777" w:rsidR="00161DAC" w:rsidRDefault="00161DAC" w:rsidP="00161DAC">
      <w:pPr>
        <w:pStyle w:val="a3"/>
        <w:ind w:firstLine="480"/>
      </w:pPr>
      <w:r>
        <w:rPr>
          <w:rStyle w:val="a4"/>
        </w:rPr>
        <w:t>四、</w:t>
      </w:r>
      <w:proofErr w:type="gramStart"/>
      <w:r>
        <w:rPr>
          <w:rStyle w:val="a4"/>
        </w:rPr>
        <w:t>碳达峰</w:t>
      </w:r>
      <w:proofErr w:type="gramEnd"/>
      <w:r>
        <w:rPr>
          <w:rStyle w:val="a4"/>
        </w:rPr>
        <w:t>、碳中和背景下公共机构绿色低碳发展研究</w:t>
      </w:r>
    </w:p>
    <w:p w14:paraId="0F282CA7" w14:textId="77777777" w:rsidR="00161DAC" w:rsidRDefault="00161DAC" w:rsidP="00161DAC">
      <w:pPr>
        <w:pStyle w:val="a3"/>
        <w:ind w:firstLine="480"/>
      </w:pPr>
      <w:r>
        <w:t>研究目的与要求：</w:t>
      </w:r>
    </w:p>
    <w:p w14:paraId="1345B074" w14:textId="77777777" w:rsidR="00161DAC" w:rsidRDefault="00161DAC" w:rsidP="00161DAC">
      <w:pPr>
        <w:pStyle w:val="a3"/>
        <w:ind w:firstLine="480"/>
      </w:pPr>
      <w:r>
        <w:t>“十四五”时期是我国</w:t>
      </w:r>
      <w:proofErr w:type="gramStart"/>
      <w:r>
        <w:t>实现碳达峰</w:t>
      </w:r>
      <w:proofErr w:type="gramEnd"/>
      <w:r>
        <w:t>关键期、推进碳中和起步期。公共机构是</w:t>
      </w:r>
      <w:proofErr w:type="gramStart"/>
      <w:r>
        <w:t>节能降碳的</w:t>
      </w:r>
      <w:proofErr w:type="gramEnd"/>
      <w:r>
        <w:t>重要领域，是宣传绿色低碳发展理念的重要窗口，是推动全社会绿色低碳生活方式转型的重要抓手，在</w:t>
      </w:r>
      <w:proofErr w:type="gramStart"/>
      <w:r>
        <w:t>碳达峰目标</w:t>
      </w:r>
      <w:proofErr w:type="gramEnd"/>
      <w:r>
        <w:t>实现和全社会绿色低碳发展中具有重要的示范引领作用。课题要在深入</w:t>
      </w:r>
      <w:proofErr w:type="gramStart"/>
      <w:r>
        <w:t>分析碳达峰</w:t>
      </w:r>
      <w:proofErr w:type="gramEnd"/>
      <w:r>
        <w:t>、碳中和基本内涵及相关要求的基础上，提出本市公共机构绿色低碳发展的目标模式、行动路径与推进策略，推动实现本市公共机构绿色低碳发展目标。</w:t>
      </w:r>
    </w:p>
    <w:p w14:paraId="738F04F0" w14:textId="77777777" w:rsidR="00161DAC" w:rsidRDefault="00161DAC" w:rsidP="00161DAC">
      <w:pPr>
        <w:pStyle w:val="a3"/>
        <w:ind w:firstLine="480"/>
      </w:pPr>
      <w:r>
        <w:t>课题重点研究但不限于以下方面：</w:t>
      </w:r>
    </w:p>
    <w:p w14:paraId="50BD713C" w14:textId="77777777" w:rsidR="00161DAC" w:rsidRDefault="00161DAC" w:rsidP="00161DAC">
      <w:pPr>
        <w:pStyle w:val="a3"/>
        <w:ind w:firstLine="480"/>
      </w:pPr>
      <w:r>
        <w:t>1．全面梳理、评估近年来国家、主要兄弟省市和上海在公共机构</w:t>
      </w:r>
      <w:proofErr w:type="gramStart"/>
      <w:r>
        <w:t>减碳方面</w:t>
      </w:r>
      <w:proofErr w:type="gramEnd"/>
      <w:r>
        <w:t>的举措及具体实施效果；</w:t>
      </w:r>
    </w:p>
    <w:p w14:paraId="0EADE2FE" w14:textId="77777777" w:rsidR="00161DAC" w:rsidRDefault="00161DAC" w:rsidP="00161DAC">
      <w:pPr>
        <w:pStyle w:val="a3"/>
        <w:ind w:firstLine="480"/>
      </w:pPr>
      <w:r>
        <w:t>2．研究分析当前本市在公共机构</w:t>
      </w:r>
      <w:proofErr w:type="gramStart"/>
      <w:r>
        <w:t>减碳方面</w:t>
      </w:r>
      <w:proofErr w:type="gramEnd"/>
      <w:r>
        <w:t>面临的瓶颈问题及其主要原因；</w:t>
      </w:r>
    </w:p>
    <w:p w14:paraId="3FE9D5BB" w14:textId="77777777" w:rsidR="00161DAC" w:rsidRDefault="00161DAC" w:rsidP="00161DAC">
      <w:pPr>
        <w:pStyle w:val="a3"/>
        <w:ind w:firstLine="480"/>
      </w:pPr>
      <w:r>
        <w:t>3．提出进一步加快推进公共</w:t>
      </w:r>
      <w:proofErr w:type="gramStart"/>
      <w:r>
        <w:t>机构减碳的</w:t>
      </w:r>
      <w:proofErr w:type="gramEnd"/>
      <w:r>
        <w:t>目标模式、行动路径与推进策略。</w:t>
      </w:r>
    </w:p>
    <w:p w14:paraId="08B94E43" w14:textId="77777777" w:rsidR="00161DAC" w:rsidRDefault="00161DAC" w:rsidP="00161DAC">
      <w:pPr>
        <w:pStyle w:val="a3"/>
        <w:ind w:firstLine="480"/>
      </w:pPr>
      <w:r>
        <w:t>研究实施进度与要求：</w:t>
      </w:r>
    </w:p>
    <w:p w14:paraId="47FC2653" w14:textId="77777777" w:rsidR="00161DAC" w:rsidRDefault="00161DAC" w:rsidP="00161DAC">
      <w:pPr>
        <w:pStyle w:val="a3"/>
        <w:ind w:firstLine="480"/>
      </w:pPr>
      <w:r>
        <w:t>1.2022年8月初，提交课题研究中期成果报告或专题报告，进行中期成果评估。</w:t>
      </w:r>
    </w:p>
    <w:p w14:paraId="2F570AA8" w14:textId="77777777" w:rsidR="00161DAC" w:rsidRDefault="00161DAC" w:rsidP="00161DAC">
      <w:pPr>
        <w:pStyle w:val="a3"/>
        <w:ind w:firstLine="480"/>
      </w:pPr>
      <w:r>
        <w:t>2.2022年10月初，完成研究任务，提交课题研究总报告（2万字以内）和摘要（1500字）。书面材料各一式三份，同时提交相应的电子版文件（Word格式）。</w:t>
      </w:r>
    </w:p>
    <w:p w14:paraId="09EF6CBC" w14:textId="77777777" w:rsidR="00950994" w:rsidRPr="00161DAC" w:rsidRDefault="00950994"/>
    <w:sectPr w:rsidR="00950994" w:rsidRPr="00161D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AC"/>
    <w:rsid w:val="00161DAC"/>
    <w:rsid w:val="0095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B968"/>
  <w15:chartTrackingRefBased/>
  <w15:docId w15:val="{2A21D082-35BC-4846-8C99-D2244E8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1D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1</cp:revision>
  <dcterms:created xsi:type="dcterms:W3CDTF">2022-05-27T08:15:00Z</dcterms:created>
  <dcterms:modified xsi:type="dcterms:W3CDTF">2022-05-27T08:15:00Z</dcterms:modified>
</cp:coreProperties>
</file>