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90F6" w14:textId="436561BF" w:rsidR="00CA4BA0" w:rsidRPr="00E52570" w:rsidRDefault="00CA4BA0" w:rsidP="00CA4BA0">
      <w:pPr>
        <w:spacing w:line="360" w:lineRule="auto"/>
        <w:ind w:firstLineChars="0" w:firstLine="0"/>
        <w:jc w:val="left"/>
        <w:rPr>
          <w:rFonts w:eastAsia="仿宋"/>
          <w:sz w:val="24"/>
        </w:rPr>
      </w:pPr>
      <w:r w:rsidRPr="00E52570">
        <w:rPr>
          <w:rFonts w:eastAsia="仿宋" w:hint="eastAsia"/>
          <w:sz w:val="24"/>
        </w:rPr>
        <w:t>附件</w:t>
      </w:r>
      <w:r w:rsidRPr="00E52570">
        <w:rPr>
          <w:rFonts w:eastAsia="仿宋" w:hint="eastAsia"/>
          <w:sz w:val="24"/>
        </w:rPr>
        <w:t>1</w:t>
      </w:r>
    </w:p>
    <w:p w14:paraId="29E58380" w14:textId="77777777" w:rsidR="00CA4BA0" w:rsidRPr="00E52570" w:rsidRDefault="00CA4BA0" w:rsidP="00E52570">
      <w:pPr>
        <w:spacing w:line="360" w:lineRule="auto"/>
        <w:ind w:firstLineChars="0" w:firstLine="0"/>
        <w:jc w:val="center"/>
        <w:rPr>
          <w:rFonts w:cs="Times New Roman"/>
          <w:b/>
          <w:sz w:val="24"/>
        </w:rPr>
      </w:pPr>
      <w:bookmarkStart w:id="0" w:name="OLE_LINK1"/>
      <w:r w:rsidRPr="00E52570">
        <w:rPr>
          <w:rFonts w:cs="Times New Roman"/>
          <w:b/>
          <w:sz w:val="24"/>
        </w:rPr>
        <w:t>2022CTTI</w:t>
      </w:r>
      <w:r w:rsidRPr="00E52570">
        <w:rPr>
          <w:rFonts w:cs="Times New Roman"/>
          <w:b/>
          <w:sz w:val="24"/>
        </w:rPr>
        <w:t>来源智库增补标准</w:t>
      </w:r>
    </w:p>
    <w:tbl>
      <w:tblPr>
        <w:tblStyle w:val="a9"/>
        <w:tblW w:w="869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43"/>
        <w:gridCol w:w="2089"/>
        <w:gridCol w:w="5065"/>
      </w:tblGrid>
      <w:tr w:rsidR="00CA4BA0" w:rsidRPr="00E52570" w14:paraId="7E8EF575" w14:textId="77777777" w:rsidTr="00F42CEC">
        <w:trPr>
          <w:trHeight w:val="528"/>
        </w:trPr>
        <w:tc>
          <w:tcPr>
            <w:tcW w:w="1543" w:type="dxa"/>
            <w:vAlign w:val="center"/>
          </w:tcPr>
          <w:bookmarkEnd w:id="0"/>
          <w:p w14:paraId="64F27DC5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b/>
                <w:bCs/>
                <w:sz w:val="21"/>
                <w:szCs w:val="21"/>
                <w:lang w:bidi="ar"/>
              </w:rPr>
            </w:pPr>
            <w:r w:rsidRPr="00B87E03">
              <w:rPr>
                <w:b/>
                <w:bCs/>
                <w:sz w:val="21"/>
                <w:szCs w:val="21"/>
                <w:lang w:bidi="ar"/>
              </w:rPr>
              <w:t>考评项目</w:t>
            </w:r>
          </w:p>
        </w:tc>
        <w:tc>
          <w:tcPr>
            <w:tcW w:w="2089" w:type="dxa"/>
            <w:vAlign w:val="center"/>
          </w:tcPr>
          <w:p w14:paraId="45CFD837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b/>
                <w:bCs/>
                <w:sz w:val="21"/>
                <w:szCs w:val="21"/>
                <w:lang w:bidi="ar"/>
              </w:rPr>
            </w:pPr>
            <w:r w:rsidRPr="00B87E03">
              <w:rPr>
                <w:b/>
                <w:bCs/>
                <w:sz w:val="21"/>
                <w:szCs w:val="21"/>
                <w:lang w:bidi="ar"/>
              </w:rPr>
              <w:t>考评内容</w:t>
            </w:r>
          </w:p>
        </w:tc>
        <w:tc>
          <w:tcPr>
            <w:tcW w:w="5065" w:type="dxa"/>
            <w:vAlign w:val="center"/>
          </w:tcPr>
          <w:p w14:paraId="51A6942A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b/>
                <w:bCs/>
                <w:sz w:val="21"/>
                <w:szCs w:val="21"/>
                <w:lang w:bidi="ar"/>
              </w:rPr>
            </w:pPr>
            <w:r w:rsidRPr="00B87E03">
              <w:rPr>
                <w:b/>
                <w:bCs/>
                <w:sz w:val="21"/>
                <w:szCs w:val="21"/>
                <w:lang w:bidi="ar"/>
              </w:rPr>
              <w:t>指标解释</w:t>
            </w:r>
          </w:p>
        </w:tc>
      </w:tr>
      <w:tr w:rsidR="00CA4BA0" w:rsidRPr="00E52570" w14:paraId="2E5AE4E2" w14:textId="77777777" w:rsidTr="00B87E03">
        <w:trPr>
          <w:trHeight w:hRule="exact" w:val="505"/>
        </w:trPr>
        <w:tc>
          <w:tcPr>
            <w:tcW w:w="1543" w:type="dxa"/>
            <w:vAlign w:val="center"/>
          </w:tcPr>
          <w:p w14:paraId="4D6B806A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资格证明</w:t>
            </w:r>
          </w:p>
        </w:tc>
        <w:tc>
          <w:tcPr>
            <w:tcW w:w="2089" w:type="dxa"/>
            <w:vAlign w:val="center"/>
          </w:tcPr>
          <w:p w14:paraId="302A468A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机构性质</w:t>
            </w:r>
          </w:p>
        </w:tc>
        <w:tc>
          <w:tcPr>
            <w:tcW w:w="5065" w:type="dxa"/>
            <w:vAlign w:val="center"/>
          </w:tcPr>
          <w:p w14:paraId="60E0E26A" w14:textId="7B3ED859" w:rsidR="00CA4BA0" w:rsidRPr="00B87E03" w:rsidRDefault="00061CAA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智库作为</w:t>
            </w:r>
            <w:r w:rsidR="00CA4BA0" w:rsidRPr="00B87E03">
              <w:rPr>
                <w:sz w:val="21"/>
                <w:szCs w:val="21"/>
                <w:lang w:bidi="ar"/>
              </w:rPr>
              <w:t>相对稳定、运作规范的实体性研究机构</w:t>
            </w:r>
          </w:p>
        </w:tc>
      </w:tr>
      <w:tr w:rsidR="00300C74" w:rsidRPr="00E52570" w14:paraId="4224C6A4" w14:textId="77777777" w:rsidTr="00B87E03">
        <w:trPr>
          <w:trHeight w:hRule="exact" w:val="505"/>
        </w:trPr>
        <w:tc>
          <w:tcPr>
            <w:tcW w:w="1543" w:type="dxa"/>
            <w:vAlign w:val="center"/>
          </w:tcPr>
          <w:p w14:paraId="7C26338A" w14:textId="03A1FDF9" w:rsidR="00300C74" w:rsidRPr="00B87E03" w:rsidRDefault="00300C74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政治要求</w:t>
            </w:r>
          </w:p>
        </w:tc>
        <w:tc>
          <w:tcPr>
            <w:tcW w:w="2089" w:type="dxa"/>
            <w:vAlign w:val="center"/>
          </w:tcPr>
          <w:p w14:paraId="60942D8A" w14:textId="12D103AB" w:rsidR="00300C74" w:rsidRPr="00B87E03" w:rsidRDefault="00300C74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意识形态安全</w:t>
            </w:r>
          </w:p>
        </w:tc>
        <w:tc>
          <w:tcPr>
            <w:tcW w:w="5065" w:type="dxa"/>
            <w:vAlign w:val="center"/>
          </w:tcPr>
          <w:p w14:paraId="2FA40371" w14:textId="13C22932" w:rsidR="00300C74" w:rsidRPr="00B87E03" w:rsidRDefault="0058317B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</w:t>
            </w:r>
            <w:r w:rsidR="00300C74" w:rsidRPr="00B87E03">
              <w:rPr>
                <w:rFonts w:hint="eastAsia"/>
                <w:sz w:val="21"/>
                <w:szCs w:val="21"/>
                <w:lang w:bidi="ar"/>
              </w:rPr>
              <w:t>成立以来未发生意识形态安全问题</w:t>
            </w:r>
          </w:p>
        </w:tc>
      </w:tr>
      <w:tr w:rsidR="00CA4BA0" w:rsidRPr="00E52570" w14:paraId="5A4131D0" w14:textId="77777777" w:rsidTr="00B87E03">
        <w:trPr>
          <w:trHeight w:hRule="exact" w:val="720"/>
        </w:trPr>
        <w:tc>
          <w:tcPr>
            <w:tcW w:w="1543" w:type="dxa"/>
            <w:vMerge w:val="restart"/>
            <w:vAlign w:val="center"/>
          </w:tcPr>
          <w:p w14:paraId="700B8CE9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基础建设</w:t>
            </w:r>
          </w:p>
        </w:tc>
        <w:tc>
          <w:tcPr>
            <w:tcW w:w="2089" w:type="dxa"/>
            <w:vAlign w:val="center"/>
          </w:tcPr>
          <w:p w14:paraId="0629CC8C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团队建设</w:t>
            </w:r>
          </w:p>
        </w:tc>
        <w:tc>
          <w:tcPr>
            <w:tcW w:w="5065" w:type="dxa"/>
            <w:vAlign w:val="center"/>
          </w:tcPr>
          <w:p w14:paraId="0C98BAC1" w14:textId="64F065AA" w:rsidR="00CA4BA0" w:rsidRPr="00B87E03" w:rsidRDefault="00061CAA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</w:t>
            </w:r>
            <w:r w:rsidR="00CA4BA0" w:rsidRPr="00B87E03">
              <w:rPr>
                <w:sz w:val="21"/>
                <w:szCs w:val="21"/>
                <w:lang w:bidi="ar"/>
              </w:rPr>
              <w:t>拥有一定规模的高质量专、兼职研究团队，</w:t>
            </w:r>
            <w:r w:rsidR="00D84481" w:rsidRPr="00B87E03">
              <w:rPr>
                <w:rFonts w:hint="eastAsia"/>
                <w:sz w:val="21"/>
                <w:szCs w:val="21"/>
                <w:lang w:bidi="ar"/>
              </w:rPr>
              <w:t>并</w:t>
            </w:r>
            <w:r w:rsidR="00CA4BA0" w:rsidRPr="00B87E03">
              <w:rPr>
                <w:sz w:val="21"/>
                <w:szCs w:val="21"/>
                <w:lang w:bidi="ar"/>
              </w:rPr>
              <w:t>聘有全职行政人员</w:t>
            </w:r>
          </w:p>
        </w:tc>
      </w:tr>
      <w:tr w:rsidR="00CA4BA0" w:rsidRPr="00E52570" w14:paraId="44C41215" w14:textId="77777777" w:rsidTr="00B87E03">
        <w:trPr>
          <w:trHeight w:hRule="exact" w:val="505"/>
        </w:trPr>
        <w:tc>
          <w:tcPr>
            <w:tcW w:w="1543" w:type="dxa"/>
            <w:vMerge/>
            <w:vAlign w:val="center"/>
          </w:tcPr>
          <w:p w14:paraId="1220DF24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</w:p>
        </w:tc>
        <w:tc>
          <w:tcPr>
            <w:tcW w:w="2089" w:type="dxa"/>
            <w:vAlign w:val="center"/>
          </w:tcPr>
          <w:p w14:paraId="121D351C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资金保障与使用</w:t>
            </w:r>
          </w:p>
        </w:tc>
        <w:tc>
          <w:tcPr>
            <w:tcW w:w="5065" w:type="dxa"/>
            <w:vAlign w:val="center"/>
          </w:tcPr>
          <w:p w14:paraId="058B1C29" w14:textId="107E8554" w:rsidR="00CA4BA0" w:rsidRPr="00B87E03" w:rsidRDefault="00061CAA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</w:t>
            </w:r>
            <w:r w:rsidR="00CA4BA0" w:rsidRPr="00B87E03">
              <w:rPr>
                <w:sz w:val="21"/>
                <w:szCs w:val="21"/>
                <w:lang w:bidi="ar"/>
              </w:rPr>
              <w:t>有稳定、可持续的资金来源</w:t>
            </w:r>
          </w:p>
        </w:tc>
      </w:tr>
      <w:tr w:rsidR="00CA4BA0" w:rsidRPr="00E52570" w14:paraId="02780DDD" w14:textId="77777777" w:rsidTr="00B87E03">
        <w:trPr>
          <w:trHeight w:hRule="exact" w:val="505"/>
        </w:trPr>
        <w:tc>
          <w:tcPr>
            <w:tcW w:w="1543" w:type="dxa"/>
            <w:vMerge/>
            <w:vAlign w:val="center"/>
          </w:tcPr>
          <w:p w14:paraId="30F68A85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</w:p>
        </w:tc>
        <w:tc>
          <w:tcPr>
            <w:tcW w:w="2089" w:type="dxa"/>
            <w:vAlign w:val="center"/>
          </w:tcPr>
          <w:p w14:paraId="7D2CD074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出版物</w:t>
            </w:r>
          </w:p>
        </w:tc>
        <w:tc>
          <w:tcPr>
            <w:tcW w:w="5065" w:type="dxa"/>
            <w:vAlign w:val="center"/>
          </w:tcPr>
          <w:p w14:paraId="3B45DE90" w14:textId="14106C6B" w:rsidR="00CA4BA0" w:rsidRPr="00B87E03" w:rsidRDefault="00CA4BA0" w:rsidP="00B87E03">
            <w:pPr>
              <w:widowControl/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智库主办</w:t>
            </w:r>
            <w:r w:rsidR="00EE7F57" w:rsidRPr="00B87E03">
              <w:rPr>
                <w:rFonts w:hint="eastAsia"/>
                <w:sz w:val="21"/>
                <w:szCs w:val="21"/>
                <w:lang w:bidi="ar"/>
              </w:rPr>
              <w:t>的</w:t>
            </w:r>
            <w:r w:rsidR="00300C74" w:rsidRPr="00B87E03">
              <w:rPr>
                <w:rFonts w:hint="eastAsia"/>
                <w:sz w:val="21"/>
                <w:szCs w:val="21"/>
                <w:lang w:bidi="ar"/>
              </w:rPr>
              <w:t>连续</w:t>
            </w:r>
            <w:r w:rsidRPr="00B87E03">
              <w:rPr>
                <w:sz w:val="21"/>
                <w:szCs w:val="21"/>
                <w:lang w:bidi="ar"/>
              </w:rPr>
              <w:t>出版</w:t>
            </w:r>
            <w:r w:rsidR="00300C74" w:rsidRPr="00B87E03">
              <w:rPr>
                <w:rFonts w:hint="eastAsia"/>
                <w:sz w:val="21"/>
                <w:szCs w:val="21"/>
                <w:lang w:bidi="ar"/>
              </w:rPr>
              <w:t>的公开</w:t>
            </w:r>
            <w:r w:rsidRPr="00B87E03">
              <w:rPr>
                <w:sz w:val="21"/>
                <w:szCs w:val="21"/>
                <w:lang w:bidi="ar"/>
              </w:rPr>
              <w:t>刊物或</w:t>
            </w:r>
            <w:r w:rsidR="00300C74" w:rsidRPr="00B87E03">
              <w:rPr>
                <w:rFonts w:hint="eastAsia"/>
                <w:sz w:val="21"/>
                <w:szCs w:val="21"/>
                <w:lang w:bidi="ar"/>
              </w:rPr>
              <w:t>内部刊物</w:t>
            </w:r>
          </w:p>
        </w:tc>
      </w:tr>
      <w:tr w:rsidR="00CA4BA0" w:rsidRPr="00E52570" w14:paraId="0B8440D8" w14:textId="77777777" w:rsidTr="00B87E03">
        <w:trPr>
          <w:trHeight w:hRule="exact" w:val="720"/>
        </w:trPr>
        <w:tc>
          <w:tcPr>
            <w:tcW w:w="1543" w:type="dxa"/>
            <w:vMerge/>
            <w:vAlign w:val="center"/>
          </w:tcPr>
          <w:p w14:paraId="52B878B4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</w:p>
        </w:tc>
        <w:tc>
          <w:tcPr>
            <w:tcW w:w="2089" w:type="dxa"/>
            <w:vAlign w:val="center"/>
          </w:tcPr>
          <w:p w14:paraId="09FB6BAF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官网和新媒体</w:t>
            </w:r>
          </w:p>
        </w:tc>
        <w:tc>
          <w:tcPr>
            <w:tcW w:w="5065" w:type="dxa"/>
            <w:vAlign w:val="center"/>
          </w:tcPr>
          <w:p w14:paraId="0D5EDE56" w14:textId="682B3C11" w:rsidR="00CA4BA0" w:rsidRPr="00B87E03" w:rsidRDefault="00061CAA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</w:t>
            </w:r>
            <w:r w:rsidR="00CA4BA0" w:rsidRPr="00B87E03">
              <w:rPr>
                <w:sz w:val="21"/>
                <w:szCs w:val="21"/>
                <w:lang w:bidi="ar"/>
              </w:rPr>
              <w:t>有独立的官方网站，在</w:t>
            </w:r>
            <w:r w:rsidR="0058317B" w:rsidRPr="00B87E03">
              <w:rPr>
                <w:rFonts w:hint="eastAsia"/>
                <w:sz w:val="21"/>
                <w:szCs w:val="21"/>
                <w:lang w:bidi="ar"/>
              </w:rPr>
              <w:t>“</w:t>
            </w:r>
            <w:r w:rsidR="00CA4BA0" w:rsidRPr="00B87E03">
              <w:rPr>
                <w:sz w:val="21"/>
                <w:szCs w:val="21"/>
                <w:lang w:bidi="ar"/>
              </w:rPr>
              <w:t>两微一端</w:t>
            </w:r>
            <w:r w:rsidR="0058317B" w:rsidRPr="00B87E03">
              <w:rPr>
                <w:rFonts w:hint="eastAsia"/>
                <w:sz w:val="21"/>
                <w:szCs w:val="21"/>
                <w:lang w:bidi="ar"/>
              </w:rPr>
              <w:t>”</w:t>
            </w:r>
            <w:r w:rsidR="00CA4BA0" w:rsidRPr="00B87E03">
              <w:rPr>
                <w:sz w:val="21"/>
                <w:szCs w:val="21"/>
                <w:lang w:bidi="ar"/>
              </w:rPr>
              <w:t>等社交媒体建立官方社交账号并定期更新</w:t>
            </w:r>
          </w:p>
        </w:tc>
      </w:tr>
      <w:tr w:rsidR="00CA4BA0" w:rsidRPr="00E52570" w14:paraId="5B462E36" w14:textId="77777777" w:rsidTr="00B87E03">
        <w:trPr>
          <w:trHeight w:hRule="exact" w:val="505"/>
        </w:trPr>
        <w:tc>
          <w:tcPr>
            <w:tcW w:w="1543" w:type="dxa"/>
            <w:vMerge/>
            <w:tcBorders>
              <w:bottom w:val="single" w:sz="4" w:space="0" w:color="auto"/>
            </w:tcBorders>
            <w:vAlign w:val="center"/>
          </w:tcPr>
          <w:p w14:paraId="6BB84966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17E4D155" w14:textId="77777777" w:rsidR="00CA4BA0" w:rsidRPr="00B87E03" w:rsidRDefault="00CA4BA0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信息化建设</w:t>
            </w:r>
          </w:p>
        </w:tc>
        <w:tc>
          <w:tcPr>
            <w:tcW w:w="5065" w:type="dxa"/>
            <w:tcBorders>
              <w:bottom w:val="single" w:sz="4" w:space="0" w:color="auto"/>
            </w:tcBorders>
            <w:vAlign w:val="center"/>
          </w:tcPr>
          <w:p w14:paraId="403F6659" w14:textId="2D83F48B" w:rsidR="00CA4BA0" w:rsidRPr="00B87E03" w:rsidRDefault="00061CAA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</w:t>
            </w:r>
            <w:r w:rsidR="00EE7F57" w:rsidRPr="00B87E03">
              <w:rPr>
                <w:rFonts w:hint="eastAsia"/>
                <w:sz w:val="21"/>
                <w:szCs w:val="21"/>
                <w:lang w:bidi="ar"/>
              </w:rPr>
              <w:t>拥有</w:t>
            </w:r>
            <w:r w:rsidR="00CA4BA0" w:rsidRPr="00B87E03">
              <w:rPr>
                <w:sz w:val="21"/>
                <w:szCs w:val="21"/>
                <w:lang w:bidi="ar"/>
              </w:rPr>
              <w:t>自建、共建数据库，</w:t>
            </w:r>
            <w:r w:rsidR="00EE7F57" w:rsidRPr="00B87E03">
              <w:rPr>
                <w:rFonts w:hint="eastAsia"/>
                <w:sz w:val="21"/>
                <w:szCs w:val="21"/>
                <w:lang w:bidi="ar"/>
              </w:rPr>
              <w:t>并</w:t>
            </w:r>
            <w:r w:rsidR="00CA4BA0" w:rsidRPr="00B87E03">
              <w:rPr>
                <w:sz w:val="21"/>
                <w:szCs w:val="21"/>
                <w:lang w:bidi="ar"/>
              </w:rPr>
              <w:t>配有信息化管理系统</w:t>
            </w:r>
          </w:p>
        </w:tc>
      </w:tr>
      <w:tr w:rsidR="008C7619" w:rsidRPr="00E52570" w14:paraId="2F5726CD" w14:textId="77777777" w:rsidTr="00B87E03">
        <w:trPr>
          <w:trHeight w:hRule="exact" w:val="720"/>
        </w:trPr>
        <w:tc>
          <w:tcPr>
            <w:tcW w:w="1543" w:type="dxa"/>
            <w:vMerge w:val="restart"/>
            <w:vAlign w:val="center"/>
          </w:tcPr>
          <w:p w14:paraId="242F93AB" w14:textId="5526720E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课题与项目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5040DC50" w14:textId="46A4D150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基金项目</w:t>
            </w:r>
          </w:p>
        </w:tc>
        <w:tc>
          <w:tcPr>
            <w:tcW w:w="5065" w:type="dxa"/>
            <w:tcBorders>
              <w:bottom w:val="single" w:sz="4" w:space="0" w:color="auto"/>
            </w:tcBorders>
            <w:vAlign w:val="center"/>
          </w:tcPr>
          <w:p w14:paraId="6350D70E" w14:textId="7ED9BA9F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智库基于自身研究基础自主申报并承接</w:t>
            </w:r>
            <w:r w:rsidR="00B826C4" w:rsidRPr="00B87E03">
              <w:rPr>
                <w:rFonts w:hint="eastAsia"/>
                <w:sz w:val="21"/>
                <w:szCs w:val="21"/>
                <w:lang w:bidi="ar"/>
              </w:rPr>
              <w:t>国家</w:t>
            </w:r>
            <w:r w:rsidR="00D84481" w:rsidRPr="00B87E03">
              <w:rPr>
                <w:rFonts w:hint="eastAsia"/>
                <w:sz w:val="21"/>
                <w:szCs w:val="21"/>
                <w:lang w:bidi="ar"/>
              </w:rPr>
              <w:t>级</w:t>
            </w:r>
            <w:r w:rsidR="00B826C4" w:rsidRPr="00B87E03">
              <w:rPr>
                <w:rFonts w:hint="eastAsia"/>
                <w:sz w:val="21"/>
                <w:szCs w:val="21"/>
                <w:lang w:bidi="ar"/>
              </w:rPr>
              <w:t>、省部级基金资助的</w:t>
            </w:r>
            <w:r w:rsidRPr="00B87E03">
              <w:rPr>
                <w:sz w:val="21"/>
                <w:szCs w:val="21"/>
                <w:lang w:bidi="ar"/>
              </w:rPr>
              <w:t>科研项目</w:t>
            </w:r>
          </w:p>
        </w:tc>
      </w:tr>
      <w:tr w:rsidR="008C7619" w:rsidRPr="00E52570" w14:paraId="2E6CFD2C" w14:textId="77777777" w:rsidTr="00B87E03">
        <w:trPr>
          <w:trHeight w:hRule="exact" w:val="505"/>
        </w:trPr>
        <w:tc>
          <w:tcPr>
            <w:tcW w:w="1543" w:type="dxa"/>
            <w:vMerge/>
            <w:vAlign w:val="center"/>
          </w:tcPr>
          <w:p w14:paraId="06B2F1E0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19F5E0D7" w14:textId="3A0CCB4E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党委政府委托课题</w:t>
            </w:r>
          </w:p>
        </w:tc>
        <w:tc>
          <w:tcPr>
            <w:tcW w:w="5065" w:type="dxa"/>
            <w:tcBorders>
              <w:bottom w:val="single" w:sz="4" w:space="0" w:color="auto"/>
            </w:tcBorders>
            <w:vAlign w:val="center"/>
          </w:tcPr>
          <w:p w14:paraId="08BF5001" w14:textId="17E02F2D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</w:t>
            </w:r>
            <w:r w:rsidRPr="00B87E03">
              <w:rPr>
                <w:sz w:val="21"/>
                <w:szCs w:val="21"/>
                <w:lang w:bidi="ar"/>
              </w:rPr>
              <w:t>承担党委政府部门委托的课题</w:t>
            </w:r>
          </w:p>
        </w:tc>
      </w:tr>
      <w:tr w:rsidR="008C7619" w:rsidRPr="00E52570" w14:paraId="3A340580" w14:textId="77777777" w:rsidTr="00B87E03">
        <w:trPr>
          <w:trHeight w:hRule="exact" w:val="505"/>
        </w:trPr>
        <w:tc>
          <w:tcPr>
            <w:tcW w:w="1543" w:type="dxa"/>
            <w:vMerge/>
            <w:tcBorders>
              <w:bottom w:val="single" w:sz="4" w:space="0" w:color="auto"/>
            </w:tcBorders>
            <w:vAlign w:val="center"/>
          </w:tcPr>
          <w:p w14:paraId="55CDC593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522182BA" w14:textId="0E7EA1E6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社会服务类项目</w:t>
            </w:r>
          </w:p>
        </w:tc>
        <w:tc>
          <w:tcPr>
            <w:tcW w:w="5065" w:type="dxa"/>
            <w:tcBorders>
              <w:bottom w:val="single" w:sz="4" w:space="0" w:color="auto"/>
            </w:tcBorders>
            <w:vAlign w:val="center"/>
          </w:tcPr>
          <w:p w14:paraId="6AA0E9BE" w14:textId="685E85E3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智库承接社会各界委托的课题</w:t>
            </w:r>
          </w:p>
        </w:tc>
      </w:tr>
      <w:tr w:rsidR="008C7619" w:rsidRPr="00E52570" w14:paraId="45ADCB29" w14:textId="77777777" w:rsidTr="00B87E03">
        <w:trPr>
          <w:trHeight w:hRule="exact" w:val="720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28AB" w14:textId="3CD51CBC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决策咨询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F9A5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优秀成果获批示采纳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FA65" w14:textId="5EA0B139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</w:t>
            </w:r>
            <w:r w:rsidRPr="00B87E03">
              <w:rPr>
                <w:sz w:val="21"/>
                <w:szCs w:val="21"/>
                <w:lang w:bidi="ar"/>
              </w:rPr>
              <w:t>提交</w:t>
            </w:r>
            <w:r w:rsidRPr="00B87E03">
              <w:rPr>
                <w:rFonts w:hint="eastAsia"/>
                <w:sz w:val="21"/>
                <w:szCs w:val="21"/>
                <w:lang w:bidi="ar"/>
              </w:rPr>
              <w:t>的</w:t>
            </w:r>
            <w:r w:rsidRPr="00B87E03">
              <w:rPr>
                <w:sz w:val="21"/>
                <w:szCs w:val="21"/>
                <w:lang w:bidi="ar"/>
              </w:rPr>
              <w:t>研究成果受到采纳或批示</w:t>
            </w:r>
          </w:p>
        </w:tc>
      </w:tr>
      <w:tr w:rsidR="008C7619" w:rsidRPr="00E52570" w14:paraId="1C0CC820" w14:textId="77777777" w:rsidTr="00B87E03">
        <w:trPr>
          <w:trHeight w:hRule="exact" w:val="720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EE6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8093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为厅局级及以上部门提供政策咨询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6B23" w14:textId="785DF03C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</w:t>
            </w:r>
            <w:r w:rsidRPr="00B87E03">
              <w:rPr>
                <w:sz w:val="21"/>
                <w:szCs w:val="21"/>
                <w:lang w:bidi="ar"/>
              </w:rPr>
              <w:t>参与厅局级以上单位</w:t>
            </w:r>
            <w:r w:rsidR="00EE7F57" w:rsidRPr="00B87E03">
              <w:rPr>
                <w:rFonts w:hint="eastAsia"/>
                <w:sz w:val="21"/>
                <w:szCs w:val="21"/>
                <w:lang w:bidi="ar"/>
              </w:rPr>
              <w:t>的</w:t>
            </w:r>
            <w:r w:rsidRPr="00B87E03">
              <w:rPr>
                <w:sz w:val="21"/>
                <w:szCs w:val="21"/>
                <w:lang w:bidi="ar"/>
              </w:rPr>
              <w:t>咨政活动，包括但不限于参与论证会、座谈会、协商会、听证会</w:t>
            </w:r>
            <w:r w:rsidR="00EE7F57" w:rsidRPr="00B87E03">
              <w:rPr>
                <w:rFonts w:hint="eastAsia"/>
                <w:sz w:val="21"/>
                <w:szCs w:val="21"/>
                <w:lang w:bidi="ar"/>
              </w:rPr>
              <w:t>等</w:t>
            </w:r>
          </w:p>
        </w:tc>
      </w:tr>
      <w:tr w:rsidR="008C7619" w:rsidRPr="00E52570" w14:paraId="5B702A65" w14:textId="77777777" w:rsidTr="00B87E03">
        <w:trPr>
          <w:trHeight w:hRule="exact" w:val="505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2BF" w14:textId="29A7BE58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理论创新和舆论引导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CB6F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学术研究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16F9" w14:textId="6B03E080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</w:t>
            </w:r>
            <w:r w:rsidRPr="00B87E03">
              <w:rPr>
                <w:sz w:val="21"/>
                <w:szCs w:val="21"/>
                <w:lang w:bidi="ar"/>
              </w:rPr>
              <w:t>形成</w:t>
            </w:r>
            <w:r w:rsidRPr="00B87E03">
              <w:rPr>
                <w:rFonts w:hint="eastAsia"/>
                <w:sz w:val="21"/>
                <w:szCs w:val="21"/>
                <w:lang w:bidi="ar"/>
              </w:rPr>
              <w:t>的</w:t>
            </w:r>
            <w:r w:rsidRPr="00B87E03">
              <w:rPr>
                <w:sz w:val="21"/>
                <w:szCs w:val="21"/>
                <w:lang w:bidi="ar"/>
              </w:rPr>
              <w:t>有重要影响的理论创新成果</w:t>
            </w:r>
          </w:p>
        </w:tc>
      </w:tr>
      <w:tr w:rsidR="008C7619" w:rsidRPr="00D84481" w14:paraId="703636F2" w14:textId="77777777" w:rsidTr="00B87E03">
        <w:trPr>
          <w:trHeight w:hRule="exact" w:val="720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39A8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17D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重大活动能见度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2AD6" w14:textId="34FECC23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智库</w:t>
            </w:r>
            <w:r w:rsidR="00D84481" w:rsidRPr="00B87E03">
              <w:rPr>
                <w:rFonts w:hint="eastAsia"/>
                <w:sz w:val="21"/>
                <w:szCs w:val="21"/>
                <w:lang w:bidi="ar"/>
              </w:rPr>
              <w:t>围绕重大活动</w:t>
            </w:r>
            <w:r w:rsidR="00EE7F57" w:rsidRPr="00B87E03">
              <w:rPr>
                <w:sz w:val="21"/>
                <w:szCs w:val="21"/>
                <w:lang w:bidi="ar"/>
              </w:rPr>
              <w:t>接受</w:t>
            </w:r>
            <w:r w:rsidRPr="00B87E03">
              <w:rPr>
                <w:sz w:val="21"/>
                <w:szCs w:val="21"/>
                <w:lang w:bidi="ar"/>
              </w:rPr>
              <w:t>中央级</w:t>
            </w:r>
            <w:r w:rsidR="00D84481" w:rsidRPr="00B87E03">
              <w:rPr>
                <w:rFonts w:hint="eastAsia"/>
                <w:sz w:val="21"/>
                <w:szCs w:val="21"/>
                <w:lang w:bidi="ar"/>
              </w:rPr>
              <w:t>或</w:t>
            </w:r>
            <w:r w:rsidRPr="00B87E03">
              <w:rPr>
                <w:sz w:val="21"/>
                <w:szCs w:val="21"/>
                <w:lang w:bidi="ar"/>
              </w:rPr>
              <w:t>省级新闻媒体采访</w:t>
            </w:r>
            <w:r w:rsidR="00D84481" w:rsidRPr="00B87E03">
              <w:rPr>
                <w:rFonts w:hint="eastAsia"/>
                <w:sz w:val="21"/>
                <w:szCs w:val="21"/>
                <w:lang w:bidi="ar"/>
              </w:rPr>
              <w:t>及</w:t>
            </w:r>
            <w:r w:rsidRPr="00B87E03">
              <w:rPr>
                <w:sz w:val="21"/>
                <w:szCs w:val="21"/>
                <w:lang w:bidi="ar"/>
              </w:rPr>
              <w:t>发表代表性成果</w:t>
            </w:r>
          </w:p>
        </w:tc>
      </w:tr>
      <w:tr w:rsidR="008C7619" w:rsidRPr="00E52570" w14:paraId="28D8EB3B" w14:textId="77777777" w:rsidTr="00B87E03">
        <w:trPr>
          <w:trHeight w:hRule="exact" w:val="720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CEA2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0C45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重大舆情引导能见度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90CE" w14:textId="0CCC7ED0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智库针对重大舆情事件</w:t>
            </w:r>
            <w:r w:rsidR="00EE7F57" w:rsidRPr="00B87E03">
              <w:rPr>
                <w:rFonts w:hint="eastAsia"/>
                <w:sz w:val="21"/>
                <w:szCs w:val="21"/>
                <w:lang w:bidi="ar"/>
              </w:rPr>
              <w:t>接受</w:t>
            </w:r>
            <w:r w:rsidRPr="00B87E03">
              <w:rPr>
                <w:sz w:val="21"/>
                <w:szCs w:val="21"/>
                <w:lang w:bidi="ar"/>
              </w:rPr>
              <w:t>中央</w:t>
            </w:r>
            <w:r w:rsidR="00D84481" w:rsidRPr="00B87E03">
              <w:rPr>
                <w:rFonts w:hint="eastAsia"/>
                <w:sz w:val="21"/>
                <w:szCs w:val="21"/>
                <w:lang w:bidi="ar"/>
              </w:rPr>
              <w:t>级或</w:t>
            </w:r>
            <w:r w:rsidRPr="00B87E03">
              <w:rPr>
                <w:sz w:val="21"/>
                <w:szCs w:val="21"/>
                <w:lang w:bidi="ar"/>
              </w:rPr>
              <w:t>省级新闻媒体</w:t>
            </w:r>
            <w:r w:rsidR="0058317B" w:rsidRPr="00B87E03">
              <w:rPr>
                <w:rFonts w:hint="eastAsia"/>
                <w:sz w:val="21"/>
                <w:szCs w:val="21"/>
                <w:lang w:bidi="ar"/>
              </w:rPr>
              <w:t>采访及</w:t>
            </w:r>
            <w:r w:rsidRPr="00B87E03">
              <w:rPr>
                <w:sz w:val="21"/>
                <w:szCs w:val="21"/>
                <w:lang w:bidi="ar"/>
              </w:rPr>
              <w:t>发文</w:t>
            </w:r>
          </w:p>
        </w:tc>
      </w:tr>
      <w:tr w:rsidR="008C7619" w:rsidRPr="00E52570" w14:paraId="43375EEC" w14:textId="77777777" w:rsidTr="00B87E03">
        <w:trPr>
          <w:trHeight w:hRule="exact" w:val="720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F959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86AD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有效利用新媒体传播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F4A" w14:textId="72C1A5F7" w:rsidR="008C7619" w:rsidRPr="00B87E03" w:rsidRDefault="00EE7F57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</w:t>
            </w:r>
            <w:r w:rsidR="008C7619" w:rsidRPr="00B87E03">
              <w:rPr>
                <w:sz w:val="21"/>
                <w:szCs w:val="21"/>
                <w:lang w:bidi="ar"/>
              </w:rPr>
              <w:t>在中央级网络新媒体平台、省级主流网络新媒体平台发表智库成果</w:t>
            </w:r>
          </w:p>
        </w:tc>
      </w:tr>
      <w:tr w:rsidR="008C7619" w:rsidRPr="00E52570" w14:paraId="57034242" w14:textId="77777777" w:rsidTr="00B87E03">
        <w:trPr>
          <w:trHeight w:hRule="exact" w:val="720"/>
        </w:trPr>
        <w:tc>
          <w:tcPr>
            <w:tcW w:w="1543" w:type="dxa"/>
            <w:vMerge w:val="restart"/>
            <w:vAlign w:val="center"/>
          </w:tcPr>
          <w:p w14:paraId="3E4152EF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内部治理</w:t>
            </w:r>
          </w:p>
        </w:tc>
        <w:tc>
          <w:tcPr>
            <w:tcW w:w="2089" w:type="dxa"/>
            <w:vAlign w:val="center"/>
          </w:tcPr>
          <w:p w14:paraId="6B177470" w14:textId="2CEC7BC8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管理</w:t>
            </w:r>
            <w:r w:rsidR="00BD14E5" w:rsidRPr="00B87E03">
              <w:rPr>
                <w:rFonts w:hint="eastAsia"/>
                <w:sz w:val="21"/>
                <w:szCs w:val="21"/>
                <w:lang w:bidi="ar"/>
              </w:rPr>
              <w:t>机构</w:t>
            </w:r>
          </w:p>
        </w:tc>
        <w:tc>
          <w:tcPr>
            <w:tcW w:w="5065" w:type="dxa"/>
            <w:vAlign w:val="center"/>
          </w:tcPr>
          <w:p w14:paraId="4E636AC1" w14:textId="30E44033" w:rsidR="00BD14E5" w:rsidRPr="00B87E03" w:rsidRDefault="00EE7F57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</w:t>
            </w:r>
            <w:r w:rsidR="008C7619" w:rsidRPr="00B87E03">
              <w:rPr>
                <w:sz w:val="21"/>
                <w:szCs w:val="21"/>
                <w:lang w:bidi="ar"/>
              </w:rPr>
              <w:t>有完备的组织章程，</w:t>
            </w:r>
            <w:r w:rsidR="00300C74" w:rsidRPr="00B87E03">
              <w:rPr>
                <w:rFonts w:hint="eastAsia"/>
                <w:sz w:val="21"/>
                <w:szCs w:val="21"/>
                <w:lang w:bidi="ar"/>
              </w:rPr>
              <w:t>设</w:t>
            </w:r>
            <w:r w:rsidRPr="00B87E03">
              <w:rPr>
                <w:rFonts w:hint="eastAsia"/>
                <w:sz w:val="21"/>
                <w:szCs w:val="21"/>
                <w:lang w:bidi="ar"/>
              </w:rPr>
              <w:t>有</w:t>
            </w:r>
            <w:r w:rsidR="008C7619" w:rsidRPr="00B87E03">
              <w:rPr>
                <w:sz w:val="21"/>
                <w:szCs w:val="21"/>
                <w:lang w:bidi="ar"/>
              </w:rPr>
              <w:t>理事会、学术委员会等</w:t>
            </w:r>
            <w:r w:rsidR="00300C74" w:rsidRPr="00B87E03">
              <w:rPr>
                <w:rFonts w:hint="eastAsia"/>
                <w:sz w:val="21"/>
                <w:szCs w:val="21"/>
                <w:lang w:bidi="ar"/>
              </w:rPr>
              <w:t>机构</w:t>
            </w:r>
            <w:r w:rsidR="00BD14E5" w:rsidRPr="00B87E03">
              <w:rPr>
                <w:rFonts w:hint="eastAsia"/>
                <w:sz w:val="21"/>
                <w:szCs w:val="21"/>
                <w:lang w:bidi="ar"/>
              </w:rPr>
              <w:t>；制定</w:t>
            </w:r>
            <w:r w:rsidRPr="00B87E03">
              <w:rPr>
                <w:rFonts w:hint="eastAsia"/>
                <w:sz w:val="21"/>
                <w:szCs w:val="21"/>
                <w:lang w:bidi="ar"/>
              </w:rPr>
              <w:t>了</w:t>
            </w:r>
            <w:r w:rsidR="00BD14E5" w:rsidRPr="00B87E03">
              <w:rPr>
                <w:sz w:val="21"/>
                <w:szCs w:val="21"/>
                <w:lang w:bidi="ar"/>
              </w:rPr>
              <w:t>中长期</w:t>
            </w:r>
            <w:r w:rsidR="00BD14E5" w:rsidRPr="00B87E03">
              <w:rPr>
                <w:rFonts w:hint="eastAsia"/>
                <w:sz w:val="21"/>
                <w:szCs w:val="21"/>
                <w:lang w:bidi="ar"/>
              </w:rPr>
              <w:t>发展</w:t>
            </w:r>
            <w:r w:rsidR="00BD14E5" w:rsidRPr="00B87E03">
              <w:rPr>
                <w:sz w:val="21"/>
                <w:szCs w:val="21"/>
                <w:lang w:bidi="ar"/>
              </w:rPr>
              <w:t>规划</w:t>
            </w:r>
            <w:r w:rsidRPr="00B87E03">
              <w:rPr>
                <w:rFonts w:hint="eastAsia"/>
                <w:sz w:val="21"/>
                <w:szCs w:val="21"/>
                <w:lang w:bidi="ar"/>
              </w:rPr>
              <w:t>、</w:t>
            </w:r>
            <w:r w:rsidR="00BD14E5" w:rsidRPr="00B87E03">
              <w:rPr>
                <w:rFonts w:hint="eastAsia"/>
                <w:sz w:val="21"/>
                <w:szCs w:val="21"/>
                <w:lang w:bidi="ar"/>
              </w:rPr>
              <w:t>年度工作计划</w:t>
            </w:r>
          </w:p>
        </w:tc>
      </w:tr>
      <w:tr w:rsidR="008C7619" w:rsidRPr="00E52570" w14:paraId="5CB548DB" w14:textId="77777777" w:rsidTr="00B87E03">
        <w:trPr>
          <w:trHeight w:hRule="exact" w:val="505"/>
        </w:trPr>
        <w:tc>
          <w:tcPr>
            <w:tcW w:w="1543" w:type="dxa"/>
            <w:vMerge/>
            <w:vAlign w:val="center"/>
          </w:tcPr>
          <w:p w14:paraId="3311B724" w14:textId="77777777" w:rsidR="008C7619" w:rsidRPr="00E52570" w:rsidRDefault="008C7619" w:rsidP="00B6799B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 w14:paraId="49ABBFC3" w14:textId="1E6A6345" w:rsidR="008C7619" w:rsidRPr="00E52570" w:rsidRDefault="00BD14E5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E52570">
              <w:rPr>
                <w:rFonts w:hint="eastAsia"/>
                <w:sz w:val="21"/>
                <w:szCs w:val="21"/>
                <w:lang w:bidi="ar"/>
              </w:rPr>
              <w:t>考核与激励</w:t>
            </w:r>
          </w:p>
        </w:tc>
        <w:tc>
          <w:tcPr>
            <w:tcW w:w="5065" w:type="dxa"/>
            <w:vAlign w:val="center"/>
          </w:tcPr>
          <w:p w14:paraId="5CE873F4" w14:textId="3F7FC197" w:rsidR="008C7619" w:rsidRPr="00E52570" w:rsidRDefault="00EE7F57" w:rsidP="00B87E03">
            <w:pPr>
              <w:widowControl/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智库</w:t>
            </w:r>
            <w:r w:rsidR="00C60315">
              <w:rPr>
                <w:rFonts w:hint="eastAsia"/>
                <w:sz w:val="21"/>
                <w:szCs w:val="21"/>
                <w:lang w:bidi="ar"/>
              </w:rPr>
              <w:t>的</w:t>
            </w:r>
            <w:r w:rsidR="000A5D30" w:rsidRPr="00E52570">
              <w:rPr>
                <w:rFonts w:hint="eastAsia"/>
                <w:sz w:val="21"/>
                <w:szCs w:val="21"/>
                <w:lang w:bidi="ar"/>
              </w:rPr>
              <w:t>成果</w:t>
            </w:r>
            <w:r w:rsidR="000A5D30" w:rsidRPr="00E52570">
              <w:rPr>
                <w:sz w:val="21"/>
                <w:szCs w:val="21"/>
                <w:lang w:bidi="ar"/>
              </w:rPr>
              <w:t>考核与激励制度</w:t>
            </w:r>
          </w:p>
        </w:tc>
      </w:tr>
      <w:tr w:rsidR="008C7619" w:rsidRPr="00E52570" w14:paraId="4010AC3E" w14:textId="77777777" w:rsidTr="00B87E03">
        <w:trPr>
          <w:trHeight w:hRule="exact" w:val="505"/>
        </w:trPr>
        <w:tc>
          <w:tcPr>
            <w:tcW w:w="1543" w:type="dxa"/>
            <w:vMerge/>
            <w:vAlign w:val="center"/>
          </w:tcPr>
          <w:p w14:paraId="31B8E502" w14:textId="77777777" w:rsidR="008C7619" w:rsidRPr="00E52570" w:rsidRDefault="008C7619" w:rsidP="00B6799B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 w14:paraId="1D364356" w14:textId="05A29FBA" w:rsidR="008C7619" w:rsidRPr="00E52570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E52570">
              <w:rPr>
                <w:sz w:val="21"/>
                <w:szCs w:val="21"/>
                <w:lang w:bidi="ar"/>
              </w:rPr>
              <w:t>经费管理</w:t>
            </w:r>
          </w:p>
        </w:tc>
        <w:tc>
          <w:tcPr>
            <w:tcW w:w="5065" w:type="dxa"/>
            <w:vAlign w:val="center"/>
          </w:tcPr>
          <w:p w14:paraId="45C20A44" w14:textId="77777777" w:rsidR="008C7619" w:rsidRPr="00E52570" w:rsidRDefault="008C7619" w:rsidP="00B87E03">
            <w:pPr>
              <w:widowControl/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E52570">
              <w:rPr>
                <w:sz w:val="21"/>
                <w:szCs w:val="21"/>
                <w:lang w:bidi="ar"/>
              </w:rPr>
              <w:t>智库出台专项经费管理细则并切实规范执行的情况</w:t>
            </w:r>
          </w:p>
        </w:tc>
      </w:tr>
      <w:tr w:rsidR="008C7619" w:rsidRPr="00E52570" w14:paraId="67B9BBB3" w14:textId="77777777" w:rsidTr="00B87E03">
        <w:trPr>
          <w:trHeight w:hRule="exact" w:val="505"/>
        </w:trPr>
        <w:tc>
          <w:tcPr>
            <w:tcW w:w="1543" w:type="dxa"/>
            <w:vMerge/>
            <w:vAlign w:val="center"/>
          </w:tcPr>
          <w:p w14:paraId="5AACA2AF" w14:textId="77777777" w:rsidR="008C7619" w:rsidRPr="00E52570" w:rsidRDefault="008C7619" w:rsidP="00B6799B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 w14:paraId="2BE9FD73" w14:textId="47FCECF8" w:rsidR="008C7619" w:rsidRPr="00E52570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E52570">
              <w:rPr>
                <w:sz w:val="21"/>
                <w:szCs w:val="21"/>
                <w:lang w:bidi="ar"/>
              </w:rPr>
              <w:t>供需</w:t>
            </w:r>
            <w:r w:rsidR="00BD14E5" w:rsidRPr="00E52570">
              <w:rPr>
                <w:rFonts w:hint="eastAsia"/>
                <w:sz w:val="21"/>
                <w:szCs w:val="21"/>
                <w:lang w:bidi="ar"/>
              </w:rPr>
              <w:t>对接</w:t>
            </w:r>
            <w:r w:rsidRPr="00E52570">
              <w:rPr>
                <w:sz w:val="21"/>
                <w:szCs w:val="21"/>
                <w:lang w:bidi="ar"/>
              </w:rPr>
              <w:t>机制</w:t>
            </w:r>
          </w:p>
        </w:tc>
        <w:tc>
          <w:tcPr>
            <w:tcW w:w="5065" w:type="dxa"/>
            <w:vAlign w:val="center"/>
          </w:tcPr>
          <w:p w14:paraId="4AACF181" w14:textId="0463BCFF" w:rsidR="008C7619" w:rsidRPr="00E52570" w:rsidRDefault="008C7619" w:rsidP="00B87E03">
            <w:pPr>
              <w:tabs>
                <w:tab w:val="left" w:pos="846"/>
              </w:tabs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E52570">
              <w:rPr>
                <w:sz w:val="21"/>
                <w:szCs w:val="21"/>
                <w:lang w:bidi="ar"/>
              </w:rPr>
              <w:t>智库与政府实际工作部门建立常态</w:t>
            </w:r>
            <w:r w:rsidR="00D84481">
              <w:rPr>
                <w:rFonts w:hint="eastAsia"/>
                <w:sz w:val="21"/>
                <w:szCs w:val="21"/>
                <w:lang w:bidi="ar"/>
              </w:rPr>
              <w:t>化</w:t>
            </w:r>
            <w:r w:rsidRPr="00E52570">
              <w:rPr>
                <w:sz w:val="21"/>
                <w:szCs w:val="21"/>
                <w:lang w:bidi="ar"/>
              </w:rPr>
              <w:t>联系机制</w:t>
            </w:r>
          </w:p>
        </w:tc>
      </w:tr>
      <w:tr w:rsidR="008C7619" w:rsidRPr="00E52570" w14:paraId="39FBF8A7" w14:textId="77777777" w:rsidTr="00B87E03">
        <w:trPr>
          <w:trHeight w:hRule="exact" w:val="720"/>
        </w:trPr>
        <w:tc>
          <w:tcPr>
            <w:tcW w:w="1543" w:type="dxa"/>
            <w:vMerge w:val="restart"/>
            <w:vAlign w:val="center"/>
          </w:tcPr>
          <w:p w14:paraId="5B62BA10" w14:textId="77777777" w:rsidR="008C7619" w:rsidRPr="00E52570" w:rsidRDefault="008C7619" w:rsidP="00B6799B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E52570">
              <w:rPr>
                <w:sz w:val="21"/>
                <w:szCs w:val="21"/>
              </w:rPr>
              <w:lastRenderedPageBreak/>
              <w:t>特色指标</w:t>
            </w:r>
          </w:p>
        </w:tc>
        <w:tc>
          <w:tcPr>
            <w:tcW w:w="2089" w:type="dxa"/>
            <w:vAlign w:val="center"/>
          </w:tcPr>
          <w:p w14:paraId="7588D133" w14:textId="593B84B5" w:rsidR="008C7619" w:rsidRPr="00E52570" w:rsidRDefault="00BD14E5" w:rsidP="00B6799B">
            <w:pPr>
              <w:spacing w:line="36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E52570">
              <w:rPr>
                <w:rFonts w:hint="eastAsia"/>
                <w:sz w:val="21"/>
                <w:szCs w:val="21"/>
              </w:rPr>
              <w:t>重大</w:t>
            </w:r>
            <w:r w:rsidR="008C7619" w:rsidRPr="00E52570">
              <w:rPr>
                <w:sz w:val="21"/>
                <w:szCs w:val="21"/>
              </w:rPr>
              <w:t>贡献</w:t>
            </w:r>
          </w:p>
        </w:tc>
        <w:tc>
          <w:tcPr>
            <w:tcW w:w="5065" w:type="dxa"/>
            <w:vAlign w:val="center"/>
          </w:tcPr>
          <w:p w14:paraId="1CCE861E" w14:textId="23009324" w:rsidR="008C7619" w:rsidRPr="00E52570" w:rsidRDefault="008C7619" w:rsidP="00B6799B">
            <w:pPr>
              <w:spacing w:line="360" w:lineRule="auto"/>
              <w:ind w:firstLineChars="0" w:firstLine="0"/>
              <w:rPr>
                <w:sz w:val="21"/>
                <w:szCs w:val="21"/>
              </w:rPr>
            </w:pPr>
            <w:r w:rsidRPr="00E52570">
              <w:rPr>
                <w:sz w:val="21"/>
                <w:szCs w:val="21"/>
              </w:rPr>
              <w:t>智库在决策咨询、公共外交、舆论引导</w:t>
            </w:r>
            <w:r w:rsidR="00BD14E5" w:rsidRPr="00E52570">
              <w:rPr>
                <w:rFonts w:hint="eastAsia"/>
                <w:sz w:val="21"/>
                <w:szCs w:val="21"/>
              </w:rPr>
              <w:t>等</w:t>
            </w:r>
            <w:r w:rsidRPr="00E52570">
              <w:rPr>
                <w:sz w:val="21"/>
                <w:szCs w:val="21"/>
              </w:rPr>
              <w:t>方面</w:t>
            </w:r>
            <w:r w:rsidR="00BD14E5" w:rsidRPr="00E52570">
              <w:rPr>
                <w:rFonts w:hint="eastAsia"/>
                <w:sz w:val="21"/>
                <w:szCs w:val="21"/>
              </w:rPr>
              <w:t>取得显著成效</w:t>
            </w:r>
          </w:p>
        </w:tc>
      </w:tr>
      <w:tr w:rsidR="008C7619" w:rsidRPr="00E52570" w14:paraId="6DCDB0A0" w14:textId="77777777" w:rsidTr="00B87E03">
        <w:trPr>
          <w:trHeight w:hRule="exact" w:val="505"/>
        </w:trPr>
        <w:tc>
          <w:tcPr>
            <w:tcW w:w="1543" w:type="dxa"/>
            <w:vMerge/>
            <w:vAlign w:val="center"/>
          </w:tcPr>
          <w:p w14:paraId="127EEAA6" w14:textId="77777777" w:rsidR="008C7619" w:rsidRPr="00E52570" w:rsidRDefault="008C7619" w:rsidP="00B6799B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 w14:paraId="29FC9CD3" w14:textId="464B5BA9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体制机制创新</w:t>
            </w:r>
          </w:p>
        </w:tc>
        <w:tc>
          <w:tcPr>
            <w:tcW w:w="5065" w:type="dxa"/>
            <w:vAlign w:val="center"/>
          </w:tcPr>
          <w:p w14:paraId="5B191F2C" w14:textId="7C5CD8CC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智库在体制机制改革创新方面</w:t>
            </w:r>
            <w:r w:rsidR="00BD14E5" w:rsidRPr="00B87E03">
              <w:rPr>
                <w:rFonts w:hint="eastAsia"/>
                <w:sz w:val="21"/>
                <w:szCs w:val="21"/>
                <w:lang w:bidi="ar"/>
              </w:rPr>
              <w:t>取得重要典型经验</w:t>
            </w:r>
          </w:p>
        </w:tc>
      </w:tr>
      <w:tr w:rsidR="008C7619" w:rsidRPr="00E52570" w14:paraId="3E438B14" w14:textId="77777777" w:rsidTr="00B87E03">
        <w:trPr>
          <w:trHeight w:hRule="exact" w:val="505"/>
        </w:trPr>
        <w:tc>
          <w:tcPr>
            <w:tcW w:w="1543" w:type="dxa"/>
            <w:vMerge/>
            <w:vAlign w:val="center"/>
          </w:tcPr>
          <w:p w14:paraId="06FDDB92" w14:textId="77777777" w:rsidR="008C7619" w:rsidRPr="00E52570" w:rsidRDefault="008C7619" w:rsidP="00B6799B">
            <w:pPr>
              <w:spacing w:line="36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2089" w:type="dxa"/>
            <w:vAlign w:val="center"/>
          </w:tcPr>
          <w:p w14:paraId="53DD23D0" w14:textId="77777777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sz w:val="21"/>
                <w:szCs w:val="21"/>
                <w:lang w:bidi="ar"/>
              </w:rPr>
              <w:t>荣誉</w:t>
            </w:r>
          </w:p>
        </w:tc>
        <w:tc>
          <w:tcPr>
            <w:tcW w:w="5065" w:type="dxa"/>
            <w:vAlign w:val="center"/>
          </w:tcPr>
          <w:p w14:paraId="65B3D01B" w14:textId="67561D25" w:rsidR="008C7619" w:rsidRPr="00B87E03" w:rsidRDefault="008C7619" w:rsidP="00B87E03">
            <w:pPr>
              <w:adjustRightInd w:val="0"/>
              <w:spacing w:line="240" w:lineRule="atLeast"/>
              <w:ind w:firstLineChars="0" w:firstLine="0"/>
              <w:textAlignment w:val="baseline"/>
              <w:rPr>
                <w:sz w:val="21"/>
                <w:szCs w:val="21"/>
                <w:lang w:bidi="ar"/>
              </w:rPr>
            </w:pPr>
            <w:r w:rsidRPr="00B87E03">
              <w:rPr>
                <w:rFonts w:hint="eastAsia"/>
                <w:sz w:val="21"/>
                <w:szCs w:val="21"/>
                <w:lang w:bidi="ar"/>
              </w:rPr>
              <w:t>智库</w:t>
            </w:r>
            <w:r w:rsidRPr="00B87E03">
              <w:rPr>
                <w:sz w:val="21"/>
                <w:szCs w:val="21"/>
                <w:lang w:bidi="ar"/>
              </w:rPr>
              <w:t>获得</w:t>
            </w:r>
            <w:r w:rsidRPr="00B87E03">
              <w:rPr>
                <w:rFonts w:hint="eastAsia"/>
                <w:sz w:val="21"/>
                <w:szCs w:val="21"/>
                <w:lang w:bidi="ar"/>
              </w:rPr>
              <w:t>的</w:t>
            </w:r>
            <w:r w:rsidRPr="00B87E03">
              <w:rPr>
                <w:sz w:val="21"/>
                <w:szCs w:val="21"/>
                <w:lang w:bidi="ar"/>
              </w:rPr>
              <w:t>省部级及以上荣誉和奖励</w:t>
            </w:r>
          </w:p>
        </w:tc>
      </w:tr>
    </w:tbl>
    <w:p w14:paraId="348E754A" w14:textId="2CCBEE25" w:rsidR="00941D3C" w:rsidRPr="00631D2D" w:rsidRDefault="00941D3C" w:rsidP="00AF46DD">
      <w:pPr>
        <w:spacing w:line="360" w:lineRule="auto"/>
        <w:ind w:firstLineChars="0" w:firstLine="0"/>
        <w:jc w:val="left"/>
        <w:rPr>
          <w:rFonts w:eastAsia="仿宋"/>
          <w:sz w:val="28"/>
          <w:szCs w:val="28"/>
        </w:rPr>
      </w:pPr>
    </w:p>
    <w:sectPr w:rsidR="00941D3C" w:rsidRPr="00631D2D" w:rsidSect="00E74C60"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0051" w14:textId="77777777" w:rsidR="00601FAB" w:rsidRDefault="00601FAB" w:rsidP="00B62BEA">
      <w:pPr>
        <w:spacing w:line="240" w:lineRule="auto"/>
        <w:ind w:firstLine="640"/>
      </w:pPr>
      <w:r>
        <w:separator/>
      </w:r>
    </w:p>
  </w:endnote>
  <w:endnote w:type="continuationSeparator" w:id="0">
    <w:p w14:paraId="44157C64" w14:textId="77777777" w:rsidR="00601FAB" w:rsidRDefault="00601FAB" w:rsidP="00B62BE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2443888"/>
      <w:docPartObj>
        <w:docPartGallery w:val="Page Numbers (Bottom of Page)"/>
        <w:docPartUnique/>
      </w:docPartObj>
    </w:sdtPr>
    <w:sdtContent>
      <w:p w14:paraId="79168817" w14:textId="77777777" w:rsidR="005548D8" w:rsidRDefault="005548D8">
        <w:pPr>
          <w:pStyle w:val="af1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6FD7DC" w14:textId="77777777" w:rsidR="005548D8" w:rsidRDefault="005548D8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BB7B" w14:textId="77777777" w:rsidR="00601FAB" w:rsidRDefault="00601FAB" w:rsidP="00B62BEA">
      <w:pPr>
        <w:spacing w:line="240" w:lineRule="auto"/>
        <w:ind w:firstLine="640"/>
      </w:pPr>
      <w:r>
        <w:separator/>
      </w:r>
    </w:p>
  </w:footnote>
  <w:footnote w:type="continuationSeparator" w:id="0">
    <w:p w14:paraId="4191F4F4" w14:textId="77777777" w:rsidR="00601FAB" w:rsidRDefault="00601FAB" w:rsidP="00B62BEA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C8BB6"/>
    <w:multiLevelType w:val="singleLevel"/>
    <w:tmpl w:val="5FFC8BB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7584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8C"/>
    <w:rsid w:val="000039FE"/>
    <w:rsid w:val="00024DD6"/>
    <w:rsid w:val="000420A7"/>
    <w:rsid w:val="00044F3F"/>
    <w:rsid w:val="00055568"/>
    <w:rsid w:val="00061CAA"/>
    <w:rsid w:val="00084C2E"/>
    <w:rsid w:val="00090E21"/>
    <w:rsid w:val="000A5D30"/>
    <w:rsid w:val="000B7E33"/>
    <w:rsid w:val="000C1CFA"/>
    <w:rsid w:val="000C45E9"/>
    <w:rsid w:val="001A2EC3"/>
    <w:rsid w:val="001D4752"/>
    <w:rsid w:val="001E1490"/>
    <w:rsid w:val="00217852"/>
    <w:rsid w:val="00242CD4"/>
    <w:rsid w:val="00260CA9"/>
    <w:rsid w:val="0027186E"/>
    <w:rsid w:val="002832B3"/>
    <w:rsid w:val="002A11EF"/>
    <w:rsid w:val="002A2113"/>
    <w:rsid w:val="002F1F41"/>
    <w:rsid w:val="00300C74"/>
    <w:rsid w:val="0030549D"/>
    <w:rsid w:val="0035036E"/>
    <w:rsid w:val="003558E9"/>
    <w:rsid w:val="00376D3D"/>
    <w:rsid w:val="003E0659"/>
    <w:rsid w:val="003E65DD"/>
    <w:rsid w:val="003F7480"/>
    <w:rsid w:val="00417675"/>
    <w:rsid w:val="00447EDB"/>
    <w:rsid w:val="00465381"/>
    <w:rsid w:val="0049702B"/>
    <w:rsid w:val="004B2126"/>
    <w:rsid w:val="004C65FD"/>
    <w:rsid w:val="0050089A"/>
    <w:rsid w:val="00524703"/>
    <w:rsid w:val="00540EF4"/>
    <w:rsid w:val="005548D8"/>
    <w:rsid w:val="0057511B"/>
    <w:rsid w:val="0058317B"/>
    <w:rsid w:val="00597165"/>
    <w:rsid w:val="005C79F4"/>
    <w:rsid w:val="005E7C2D"/>
    <w:rsid w:val="005F3005"/>
    <w:rsid w:val="00601FAB"/>
    <w:rsid w:val="0060796C"/>
    <w:rsid w:val="006130B7"/>
    <w:rsid w:val="00631D2D"/>
    <w:rsid w:val="0065236E"/>
    <w:rsid w:val="006551ED"/>
    <w:rsid w:val="0065706C"/>
    <w:rsid w:val="00695104"/>
    <w:rsid w:val="006B3D17"/>
    <w:rsid w:val="006D266B"/>
    <w:rsid w:val="00703A91"/>
    <w:rsid w:val="00723714"/>
    <w:rsid w:val="007269B5"/>
    <w:rsid w:val="0077013A"/>
    <w:rsid w:val="007A6E09"/>
    <w:rsid w:val="007B1D90"/>
    <w:rsid w:val="007D2229"/>
    <w:rsid w:val="007E31AF"/>
    <w:rsid w:val="007E5ED4"/>
    <w:rsid w:val="0082136F"/>
    <w:rsid w:val="0082697C"/>
    <w:rsid w:val="008569BE"/>
    <w:rsid w:val="00886050"/>
    <w:rsid w:val="008A428C"/>
    <w:rsid w:val="008A6752"/>
    <w:rsid w:val="008A7651"/>
    <w:rsid w:val="008C6AAB"/>
    <w:rsid w:val="008C7619"/>
    <w:rsid w:val="008D501A"/>
    <w:rsid w:val="008F76DC"/>
    <w:rsid w:val="00920EE3"/>
    <w:rsid w:val="00941D3C"/>
    <w:rsid w:val="0096586F"/>
    <w:rsid w:val="009677A3"/>
    <w:rsid w:val="00997CC0"/>
    <w:rsid w:val="009B2E93"/>
    <w:rsid w:val="009E6D41"/>
    <w:rsid w:val="009E7CBB"/>
    <w:rsid w:val="00A017A4"/>
    <w:rsid w:val="00A21A1B"/>
    <w:rsid w:val="00AE4D48"/>
    <w:rsid w:val="00AF46DD"/>
    <w:rsid w:val="00B033F9"/>
    <w:rsid w:val="00B048FE"/>
    <w:rsid w:val="00B05BA1"/>
    <w:rsid w:val="00B1649D"/>
    <w:rsid w:val="00B37E3A"/>
    <w:rsid w:val="00B62BEA"/>
    <w:rsid w:val="00B662DE"/>
    <w:rsid w:val="00B6799B"/>
    <w:rsid w:val="00B714D6"/>
    <w:rsid w:val="00B826C4"/>
    <w:rsid w:val="00B867F3"/>
    <w:rsid w:val="00B872C4"/>
    <w:rsid w:val="00B87E03"/>
    <w:rsid w:val="00BC2771"/>
    <w:rsid w:val="00BD14E5"/>
    <w:rsid w:val="00BF46C0"/>
    <w:rsid w:val="00C015EC"/>
    <w:rsid w:val="00C1237C"/>
    <w:rsid w:val="00C341AA"/>
    <w:rsid w:val="00C41F09"/>
    <w:rsid w:val="00C60315"/>
    <w:rsid w:val="00C819CF"/>
    <w:rsid w:val="00CA4BA0"/>
    <w:rsid w:val="00CB5975"/>
    <w:rsid w:val="00CD3E47"/>
    <w:rsid w:val="00CD5957"/>
    <w:rsid w:val="00CF7F1B"/>
    <w:rsid w:val="00D22DBC"/>
    <w:rsid w:val="00D341EE"/>
    <w:rsid w:val="00D84481"/>
    <w:rsid w:val="00DA2A96"/>
    <w:rsid w:val="00DB0AE6"/>
    <w:rsid w:val="00DB48A3"/>
    <w:rsid w:val="00DB78E3"/>
    <w:rsid w:val="00DE2043"/>
    <w:rsid w:val="00E13DEE"/>
    <w:rsid w:val="00E17D1E"/>
    <w:rsid w:val="00E20B14"/>
    <w:rsid w:val="00E25953"/>
    <w:rsid w:val="00E357DE"/>
    <w:rsid w:val="00E52570"/>
    <w:rsid w:val="00E53BAD"/>
    <w:rsid w:val="00E72A4E"/>
    <w:rsid w:val="00E74C60"/>
    <w:rsid w:val="00EA3574"/>
    <w:rsid w:val="00EB7ED7"/>
    <w:rsid w:val="00EE7F57"/>
    <w:rsid w:val="00F208D6"/>
    <w:rsid w:val="00F23C09"/>
    <w:rsid w:val="00F25B97"/>
    <w:rsid w:val="00F31B66"/>
    <w:rsid w:val="00F32667"/>
    <w:rsid w:val="00F42CEC"/>
    <w:rsid w:val="00F65DC2"/>
    <w:rsid w:val="00F83DC1"/>
    <w:rsid w:val="00FD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A3FB5"/>
  <w15:docId w15:val="{268470A4-9AC6-4881-B872-8B67D216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703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autoRedefine/>
    <w:qFormat/>
    <w:rsid w:val="00703A91"/>
    <w:pPr>
      <w:keepNext/>
      <w:keepLines/>
      <w:widowControl/>
      <w:spacing w:after="120"/>
      <w:outlineLvl w:val="0"/>
    </w:pPr>
    <w:rPr>
      <w:rFonts w:ascii="Arial" w:eastAsia="黑体" w:hAnsi="Arial" w:cs="Times New Roman"/>
      <w:spacing w:val="-2"/>
      <w:kern w:val="44"/>
    </w:rPr>
  </w:style>
  <w:style w:type="paragraph" w:styleId="2">
    <w:name w:val="heading 2"/>
    <w:basedOn w:val="a"/>
    <w:next w:val="a"/>
    <w:link w:val="20"/>
    <w:autoRedefine/>
    <w:unhideWhenUsed/>
    <w:qFormat/>
    <w:rsid w:val="00524703"/>
    <w:pPr>
      <w:keepNext/>
      <w:keepLines/>
      <w:widowControl/>
      <w:spacing w:before="260" w:after="260"/>
      <w:outlineLvl w:val="1"/>
    </w:pPr>
    <w:rPr>
      <w:rFonts w:asciiTheme="minorHAnsi" w:eastAsia="仿宋" w:hAnsiTheme="minorHAnsi" w:cstheme="majorBidi"/>
      <w:b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524703"/>
    <w:pPr>
      <w:keepNext/>
      <w:keepLines/>
      <w:widowControl/>
      <w:spacing w:before="260" w:after="260"/>
      <w:outlineLvl w:val="2"/>
    </w:pPr>
    <w:rPr>
      <w:rFonts w:asciiTheme="minorHAnsi" w:eastAsia="楷体" w:hAnsiTheme="minorHAnsi" w:cs="宋体"/>
      <w:bCs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703A91"/>
    <w:pPr>
      <w:keepNext/>
      <w:keepLines/>
      <w:widowControl/>
      <w:spacing w:before="280" w:after="290" w:line="376" w:lineRule="auto"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703A91"/>
    <w:rPr>
      <w:rFonts w:ascii="Arial" w:eastAsia="黑体" w:hAnsi="Arial" w:cs="Times New Roman"/>
      <w:spacing w:val="-2"/>
      <w:kern w:val="44"/>
      <w:sz w:val="32"/>
    </w:rPr>
  </w:style>
  <w:style w:type="character" w:customStyle="1" w:styleId="20">
    <w:name w:val="标题 2 字符"/>
    <w:basedOn w:val="a0"/>
    <w:link w:val="2"/>
    <w:qFormat/>
    <w:rsid w:val="00524703"/>
    <w:rPr>
      <w:rFonts w:eastAsia="仿宋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524703"/>
    <w:rPr>
      <w:rFonts w:eastAsia="楷体" w:cs="宋体"/>
      <w:bCs/>
      <w:sz w:val="32"/>
      <w:szCs w:val="32"/>
    </w:rPr>
  </w:style>
  <w:style w:type="paragraph" w:styleId="a3">
    <w:name w:val="footnote text"/>
    <w:basedOn w:val="a"/>
    <w:link w:val="a4"/>
    <w:autoRedefine/>
    <w:uiPriority w:val="99"/>
    <w:qFormat/>
    <w:rsid w:val="00B1649D"/>
    <w:pPr>
      <w:snapToGrid w:val="0"/>
      <w:jc w:val="left"/>
    </w:pPr>
    <w:rPr>
      <w:rFonts w:asciiTheme="minorHAnsi" w:hAnsiTheme="minorHAnsi"/>
      <w:sz w:val="18"/>
    </w:rPr>
  </w:style>
  <w:style w:type="character" w:customStyle="1" w:styleId="a4">
    <w:name w:val="脚注文本 字符"/>
    <w:basedOn w:val="a0"/>
    <w:link w:val="a3"/>
    <w:uiPriority w:val="99"/>
    <w:qFormat/>
    <w:rsid w:val="00B1649D"/>
    <w:rPr>
      <w:sz w:val="18"/>
    </w:rPr>
  </w:style>
  <w:style w:type="character" w:customStyle="1" w:styleId="40">
    <w:name w:val="标题 4 字符"/>
    <w:basedOn w:val="a0"/>
    <w:link w:val="4"/>
    <w:uiPriority w:val="9"/>
    <w:qFormat/>
    <w:rsid w:val="00703A91"/>
    <w:rPr>
      <w:rFonts w:ascii="Times New Roman" w:eastAsia="仿宋_GB2312" w:hAnsi="Times New Roman" w:cstheme="majorBidi"/>
      <w:bCs/>
      <w:sz w:val="32"/>
      <w:szCs w:val="28"/>
    </w:rPr>
  </w:style>
  <w:style w:type="paragraph" w:styleId="a5">
    <w:name w:val="Normal (Web)"/>
    <w:basedOn w:val="a"/>
    <w:uiPriority w:val="99"/>
    <w:semiHidden/>
    <w:unhideWhenUsed/>
    <w:rsid w:val="008A428C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8A428C"/>
    <w:rPr>
      <w:b/>
      <w:bCs/>
    </w:rPr>
  </w:style>
  <w:style w:type="character" w:styleId="a7">
    <w:name w:val="Hyperlink"/>
    <w:basedOn w:val="a0"/>
    <w:uiPriority w:val="99"/>
    <w:unhideWhenUsed/>
    <w:qFormat/>
    <w:rsid w:val="008A428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A428C"/>
    <w:pPr>
      <w:ind w:firstLine="420"/>
    </w:pPr>
  </w:style>
  <w:style w:type="table" w:styleId="a9">
    <w:name w:val="Table Grid"/>
    <w:basedOn w:val="a1"/>
    <w:uiPriority w:val="39"/>
    <w:qFormat/>
    <w:rsid w:val="00EA357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sid w:val="0046538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qFormat/>
    <w:rsid w:val="0046538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qFormat/>
    <w:rsid w:val="00465381"/>
    <w:rPr>
      <w:rFonts w:ascii="Times New Roman" w:eastAsia="仿宋_GB2312" w:hAnsi="Times New Roman"/>
      <w:sz w:val="32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46538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qFormat/>
    <w:rsid w:val="00465381"/>
    <w:rPr>
      <w:rFonts w:ascii="Times New Roman" w:eastAsia="仿宋_GB2312" w:hAnsi="Times New Roman"/>
      <w:b/>
      <w:bCs/>
      <w:sz w:val="32"/>
    </w:rPr>
  </w:style>
  <w:style w:type="paragraph" w:styleId="af">
    <w:name w:val="header"/>
    <w:basedOn w:val="a"/>
    <w:link w:val="af0"/>
    <w:uiPriority w:val="99"/>
    <w:unhideWhenUsed/>
    <w:rsid w:val="00B62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62BEA"/>
    <w:rPr>
      <w:rFonts w:ascii="Times New Roman" w:eastAsia="仿宋_GB2312" w:hAnsi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62BE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62BEA"/>
    <w:rPr>
      <w:rFonts w:ascii="Times New Roman" w:eastAsia="仿宋_GB2312" w:hAnsi="Times New Roman"/>
      <w:sz w:val="18"/>
      <w:szCs w:val="18"/>
    </w:rPr>
  </w:style>
  <w:style w:type="paragraph" w:styleId="af3">
    <w:name w:val="Revision"/>
    <w:hidden/>
    <w:uiPriority w:val="99"/>
    <w:semiHidden/>
    <w:rsid w:val="00447EDB"/>
    <w:rPr>
      <w:rFonts w:ascii="Times New Roman" w:eastAsia="仿宋_GB2312" w:hAnsi="Times New Roman"/>
      <w:sz w:val="32"/>
    </w:rPr>
  </w:style>
  <w:style w:type="paragraph" w:styleId="af4">
    <w:name w:val="Body Text"/>
    <w:basedOn w:val="a"/>
    <w:link w:val="af5"/>
    <w:uiPriority w:val="99"/>
    <w:unhideWhenUsed/>
    <w:qFormat/>
    <w:rsid w:val="00941D3C"/>
    <w:pPr>
      <w:adjustRightInd w:val="0"/>
      <w:spacing w:line="240" w:lineRule="atLeast"/>
      <w:ind w:firstLineChars="0" w:firstLine="0"/>
      <w:jc w:val="center"/>
      <w:textAlignment w:val="baseline"/>
    </w:pPr>
    <w:rPr>
      <w:rFonts w:eastAsia="宋体" w:cs="Times New Roman"/>
      <w:kern w:val="0"/>
      <w:sz w:val="21"/>
      <w:szCs w:val="21"/>
    </w:rPr>
  </w:style>
  <w:style w:type="character" w:customStyle="1" w:styleId="af5">
    <w:name w:val="正文文本 字符"/>
    <w:basedOn w:val="a0"/>
    <w:link w:val="af4"/>
    <w:uiPriority w:val="99"/>
    <w:qFormat/>
    <w:rsid w:val="00941D3C"/>
    <w:rPr>
      <w:rFonts w:ascii="Times New Roman" w:eastAsia="宋体" w:hAnsi="Times New Roman" w:cs="Times New Roman"/>
      <w:kern w:val="0"/>
      <w:szCs w:val="21"/>
    </w:rPr>
  </w:style>
  <w:style w:type="paragraph" w:styleId="af6">
    <w:name w:val="Date"/>
    <w:basedOn w:val="a"/>
    <w:next w:val="a"/>
    <w:link w:val="af7"/>
    <w:uiPriority w:val="99"/>
    <w:semiHidden/>
    <w:unhideWhenUsed/>
    <w:qFormat/>
    <w:rsid w:val="00941D3C"/>
    <w:pPr>
      <w:ind w:leftChars="2500" w:left="100"/>
    </w:pPr>
  </w:style>
  <w:style w:type="character" w:customStyle="1" w:styleId="af7">
    <w:name w:val="日期 字符"/>
    <w:basedOn w:val="a0"/>
    <w:link w:val="af6"/>
    <w:uiPriority w:val="99"/>
    <w:semiHidden/>
    <w:qFormat/>
    <w:rsid w:val="00941D3C"/>
    <w:rPr>
      <w:rFonts w:ascii="Times New Roman" w:eastAsia="仿宋_GB2312" w:hAnsi="Times New Roman"/>
      <w:sz w:val="32"/>
    </w:rPr>
  </w:style>
  <w:style w:type="paragraph" w:customStyle="1" w:styleId="11">
    <w:name w:val="修订1"/>
    <w:hidden/>
    <w:uiPriority w:val="99"/>
    <w:semiHidden/>
    <w:qFormat/>
    <w:rsid w:val="00941D3C"/>
    <w:rPr>
      <w:rFonts w:ascii="Times New Roman" w:eastAsia="仿宋_GB2312" w:hAnsi="Times New Roman"/>
      <w:sz w:val="32"/>
    </w:rPr>
  </w:style>
  <w:style w:type="character" w:customStyle="1" w:styleId="16">
    <w:name w:val="16"/>
    <w:basedOn w:val="a0"/>
    <w:qFormat/>
    <w:rsid w:val="00941D3C"/>
    <w:rPr>
      <w:rFonts w:ascii="Times New Roman" w:hAnsi="Times New Roman" w:cs="Times New Roman" w:hint="default"/>
      <w:color w:val="0000FF"/>
      <w:u w:val="single"/>
    </w:rPr>
  </w:style>
  <w:style w:type="character" w:customStyle="1" w:styleId="12">
    <w:name w:val="未处理的提及1"/>
    <w:basedOn w:val="a0"/>
    <w:uiPriority w:val="99"/>
    <w:semiHidden/>
    <w:unhideWhenUsed/>
    <w:qFormat/>
    <w:rsid w:val="00941D3C"/>
    <w:rPr>
      <w:color w:val="605E5C"/>
      <w:shd w:val="clear" w:color="auto" w:fill="E1DFDD"/>
    </w:rPr>
  </w:style>
  <w:style w:type="character" w:customStyle="1" w:styleId="15">
    <w:name w:val="15"/>
    <w:basedOn w:val="a0"/>
    <w:rsid w:val="00941D3C"/>
    <w:rPr>
      <w:rFonts w:ascii="Times New Roman" w:hAnsi="Times New Roman" w:cs="Times New Roman" w:hint="default"/>
    </w:rPr>
  </w:style>
  <w:style w:type="character" w:customStyle="1" w:styleId="100">
    <w:name w:val="10"/>
    <w:basedOn w:val="a0"/>
    <w:rsid w:val="00941D3C"/>
    <w:rPr>
      <w:rFonts w:ascii="Times New Roman" w:hAnsi="Times New Roman" w:cs="Times New Roman" w:hint="default"/>
    </w:rPr>
  </w:style>
  <w:style w:type="character" w:styleId="af8">
    <w:name w:val="Unresolved Mention"/>
    <w:basedOn w:val="a0"/>
    <w:uiPriority w:val="99"/>
    <w:semiHidden/>
    <w:unhideWhenUsed/>
    <w:rsid w:val="00F25B97"/>
    <w:rPr>
      <w:color w:val="605E5C"/>
      <w:shd w:val="clear" w:color="auto" w:fill="E1DFDD"/>
    </w:rPr>
  </w:style>
  <w:style w:type="paragraph" w:styleId="af9">
    <w:name w:val="Balloon Text"/>
    <w:basedOn w:val="a"/>
    <w:link w:val="afa"/>
    <w:uiPriority w:val="99"/>
    <w:semiHidden/>
    <w:unhideWhenUsed/>
    <w:rsid w:val="005548D8"/>
    <w:pPr>
      <w:spacing w:line="240" w:lineRule="auto"/>
    </w:pPr>
    <w:rPr>
      <w:rFonts w:ascii="宋体" w:eastAsia="宋体"/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5548D8"/>
    <w:rPr>
      <w:rFonts w:ascii="宋体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A1B7-371E-9042-B263-20BBDDCE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盈月</dc:creator>
  <cp:keywords/>
  <dc:description/>
  <cp:lastModifiedBy>韩 盈月</cp:lastModifiedBy>
  <cp:revision>2</cp:revision>
  <cp:lastPrinted>2022-10-17T02:55:00Z</cp:lastPrinted>
  <dcterms:created xsi:type="dcterms:W3CDTF">2022-10-27T07:07:00Z</dcterms:created>
  <dcterms:modified xsi:type="dcterms:W3CDTF">2022-10-27T07:07:00Z</dcterms:modified>
</cp:coreProperties>
</file>