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FA" w:rsidRPr="00C67BFA" w:rsidRDefault="00C67BFA" w:rsidP="00C67BFA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C67BFA">
        <w:rPr>
          <w:rFonts w:ascii="simsun" w:eastAsia="宋体" w:hAnsi="simsun" w:cs="宋体"/>
          <w:color w:val="000000"/>
          <w:kern w:val="0"/>
          <w:sz w:val="15"/>
          <w:szCs w:val="15"/>
        </w:rPr>
        <w:t>附件：</w:t>
      </w:r>
      <w:r w:rsidRPr="00C67BFA">
        <w:rPr>
          <w:rFonts w:ascii="simsun" w:eastAsia="宋体" w:hAnsi="simsun" w:cs="宋体"/>
          <w:color w:val="000000"/>
          <w:kern w:val="0"/>
          <w:sz w:val="15"/>
          <w:szCs w:val="15"/>
        </w:rPr>
        <w:t>2018</w:t>
      </w:r>
      <w:r w:rsidRPr="00C67BFA">
        <w:rPr>
          <w:rFonts w:ascii="simsun" w:eastAsia="宋体" w:hAnsi="simsun" w:cs="宋体"/>
          <w:color w:val="000000"/>
          <w:kern w:val="0"/>
          <w:sz w:val="15"/>
          <w:szCs w:val="15"/>
        </w:rPr>
        <w:t>年度重大应用研究课题选题</w:t>
      </w:r>
    </w:p>
    <w:p w:rsidR="00C67BFA" w:rsidRPr="00C67BFA" w:rsidRDefault="00C67BFA" w:rsidP="00C67BFA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15"/>
          <w:szCs w:val="15"/>
        </w:rPr>
      </w:pPr>
      <w:r w:rsidRPr="00C67BFA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</w:p>
    <w:tbl>
      <w:tblPr>
        <w:tblW w:w="8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"/>
        <w:gridCol w:w="8042"/>
      </w:tblGrid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推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荐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课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题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题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目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江苏高质量发展的指标体系研究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我省建设综合性国家科学中心的存在问题及对策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江苏前沿科技领域创新布局与能力建设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南京、苏州、杭州、深圳科技创新比较研究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江苏物联网产业生态圈构建及政策支持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江苏培育新经济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“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独角兽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”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企业的思路对策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江苏重点中心镇发展存在的问题及对策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江苏深化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“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放管服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”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改革的突出问题及对策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江苏国有企业改革面临的突出问题及对策</w:t>
            </w:r>
          </w:p>
        </w:tc>
      </w:tr>
      <w:tr w:rsidR="00C67BFA" w:rsidRPr="00C67BFA" w:rsidTr="00C67BFA">
        <w:trPr>
          <w:trHeight w:val="639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做强我省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“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一带一路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”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交汇点建设战略支撑的思路和支持重点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全省金融风险可能存在的问题、隐患及预防措施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我省推进精准扶贫的样本研究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“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系统治水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”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的重点问题及思路对策</w:t>
            </w:r>
          </w:p>
        </w:tc>
      </w:tr>
      <w:tr w:rsidR="00C67BFA" w:rsidRPr="00C67BFA" w:rsidTr="00C67BFA">
        <w:trPr>
          <w:trHeight w:val="614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全省综合交通体系建设的存在问题、重点任务及思路举措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江苏高铁自主规划建设运营模式创新对策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扬子江城市群协同发展互利合作机制研究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苏南建设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“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航空港经济综合试验区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”</w:t>
            </w: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的思路及对策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江苏探索建设自由贸易港的关键举措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江苏大运河文化带建设的基本思路及推进措施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全省农村基层党组织带头人队伍建设存在的问题及对策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江苏鼓励激励机制的案例研究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lastRenderedPageBreak/>
              <w:t>22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江苏能上能下机制的案例研究</w:t>
            </w:r>
          </w:p>
        </w:tc>
      </w:tr>
      <w:tr w:rsidR="00C67BFA" w:rsidRPr="00C67BFA" w:rsidTr="00C67BFA">
        <w:trPr>
          <w:trHeight w:val="563"/>
          <w:tblCellSpacing w:w="0" w:type="dxa"/>
        </w:trPr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6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7BFA" w:rsidRPr="00C67BFA" w:rsidRDefault="00C67BFA" w:rsidP="00C67BFA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</w:pPr>
            <w:r w:rsidRPr="00C67BFA">
              <w:rPr>
                <w:rFonts w:ascii="simsun" w:eastAsia="宋体" w:hAnsi="simsun" w:cs="宋体"/>
                <w:color w:val="000000"/>
                <w:kern w:val="0"/>
                <w:sz w:val="15"/>
                <w:szCs w:val="15"/>
              </w:rPr>
              <w:t>江苏容错纠错机制的案例研究</w:t>
            </w:r>
          </w:p>
        </w:tc>
      </w:tr>
    </w:tbl>
    <w:p w:rsidR="006A067F" w:rsidRPr="00C67BFA" w:rsidRDefault="006A067F"/>
    <w:sectPr w:rsidR="006A067F" w:rsidRPr="00C6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67F" w:rsidRDefault="006A067F" w:rsidP="00C67BFA">
      <w:r>
        <w:separator/>
      </w:r>
    </w:p>
  </w:endnote>
  <w:endnote w:type="continuationSeparator" w:id="1">
    <w:p w:rsidR="006A067F" w:rsidRDefault="006A067F" w:rsidP="00C6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67F" w:rsidRDefault="006A067F" w:rsidP="00C67BFA">
      <w:r>
        <w:separator/>
      </w:r>
    </w:p>
  </w:footnote>
  <w:footnote w:type="continuationSeparator" w:id="1">
    <w:p w:rsidR="006A067F" w:rsidRDefault="006A067F" w:rsidP="00C67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FA"/>
    <w:rsid w:val="006A067F"/>
    <w:rsid w:val="00C6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BFA"/>
    <w:rPr>
      <w:sz w:val="18"/>
      <w:szCs w:val="18"/>
    </w:rPr>
  </w:style>
  <w:style w:type="paragraph" w:styleId="a5">
    <w:name w:val="Normal (Web)"/>
    <w:basedOn w:val="a"/>
    <w:uiPriority w:val="99"/>
    <w:unhideWhenUsed/>
    <w:rsid w:val="00C67B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2</cp:revision>
  <dcterms:created xsi:type="dcterms:W3CDTF">2018-04-12T02:35:00Z</dcterms:created>
  <dcterms:modified xsi:type="dcterms:W3CDTF">2018-04-12T02:41:00Z</dcterms:modified>
</cp:coreProperties>
</file>