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textAlignment w:val="auto"/>
        <w:outlineLvl w:val="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</w:p>
    <w:p>
      <w:pPr>
        <w:spacing w:line="600" w:lineRule="exact"/>
        <w:ind w:firstLine="2824" w:firstLineChars="642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600" w:lineRule="exact"/>
        <w:ind w:firstLine="2824" w:firstLineChars="642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信息资料征集表</w:t>
      </w:r>
    </w:p>
    <w:p>
      <w:pPr>
        <w:spacing w:line="520" w:lineRule="exact"/>
        <w:ind w:firstLine="880" w:firstLineChars="200"/>
        <w:rPr>
          <w:rFonts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一、本校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2022年文科发展概况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基本情况、突出成效、特色特点、重要活动、重要成果、重要事件等。不少于1000字。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二、2022年文科发展重大事项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1.重大科研项目情况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征集要点：包括国家有关部委办项目、全国性学术组织项目等（包括国家社科基金、教育部重大项目）。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具体内容：项目名称、立项时间、项目负责人姓名、单位、职务或职称、立项证书编号、项目主要内容，社会影响等。每个词条300-400字。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2.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研究机构建设情况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征集要点：研究机构名称、负责人、研究项目、2022年工作情况及成绩，社会影响等，300-400字左右。每个研究机构一个词条，请逐个填写。提供当年活动图片。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（1）国家有关部委设立的研究机构（研究中心、研究基地等）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（2）教育部人文社会科学重点研究基地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江苏高校文史哲社科类协同创新中心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江苏高校哲学社会科学优秀创新团队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江苏高校国际问题研究中心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江苏省中国特色社会主义理论体系研究基地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江苏省哲学社会科学研究基地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（7）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江苏省决策咨询研究基地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（8）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江苏高校哲学社会科学重点研究基地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（9）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江苏高校人文社会科学校外研究基地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（10）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国家高端培育智库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（11）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江苏省重点高端智库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（12）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江苏省重点培育智库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其他重要研究机构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3.人才建设概况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2022年度国家有关部委、全国学术社团、国际学术机构授予的人才荣誉等（获得国家级专业学术人才称号的领军人物，获得国家级表彰奖励的人员，包括长江学者、社科名家等）。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具体内容：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姓名、单位、职务或职称、2022年工作情况和社科研究成果、学术活动、获奖情况、社会影响等。每人一个词条，300-400字左右。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4.成果获奖概况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2022年度国家有关部委、全国学术社团、国际学术机构颁发的重要奖项（包括教育部、江苏省政府颁发的奖项）。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（1）国家有关部委重要奖项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获奖成果名称、作者姓名、作者单位、作者职务或职称、出版或发表单位、出版或发表时间、成果内容、获奖奖项和等级、社会影响等，300-400字左右。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（2）全国学术社团优秀社科成果奖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获奖成果名称、作者姓名、单位、职务或职称、出版或发表单位、出版或发表时间、成果内容、获奖奖项和等级、社会影响等，300-400字左右。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（3）国际性奖项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获奖成果名称、作者姓名、单位、职务或职称、出版或发表单位、出版或发表时间、成果内容、获奖奖项和等级、社会影响等，300-400字左右。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fldChar w:fldCharType="begin"/>
      </w:r>
      <w:r>
        <w:rPr>
          <w:rFonts w:hint="default" w:ascii="方正楷体_GBK" w:hAnsi="方正楷体_GBK" w:eastAsia="方正楷体_GBK" w:cs="方正楷体_GBK"/>
          <w:sz w:val="32"/>
          <w:szCs w:val="32"/>
        </w:rPr>
        <w:instrText xml:space="preserve"> = 5 \* GB1 </w:instrText>
      </w:r>
      <w:r>
        <w:rPr>
          <w:rFonts w:hint="default" w:ascii="方正楷体_GBK" w:hAnsi="方正楷体_GBK" w:eastAsia="方正楷体_GBK" w:cs="方正楷体_GBK"/>
          <w:sz w:val="32"/>
          <w:szCs w:val="32"/>
        </w:rPr>
        <w:fldChar w:fldCharType="separate"/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⒌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fldChar w:fldCharType="end"/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学术成果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（1）学术著作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属学科｛包括：综合类、马克思主主义理论（含科学社会主义、党史党建）、哲学（含宗教学）、经济学、政治学（含国际问题研究）、法学（含公安学）、社会学（含人口学）、历史学（含考古学）、文学（含外国文学、区域文化研究）、艺术学、语言学、教育学（含心理学、体育学）、新闻与传播学（含图书情报与档案管理）、管理学｝、著作名称、作者、编还是著、出版社及出版时间（具体到月）、主要内容等，300-400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（2）《人民日报》《光明日报》《新华文摘》《中国社会科学文摘》《高等学校文科学术文摘》刊载的学术论文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刊：所属学科｛包括：综合类、马克思主主义理论（含科学社会主义、党史党建）、哲学（含宗教学）、经济学、政治学（含国际问题研究）、法学（含公安学）、社会学（含人口学）、历史学（含考古学）、文学（含外国文学、区域文化研究）、艺术学、语言学、教育学（含心理学、体育学）、新闻与传播学（含图书情报与档案管理）、管理学）、文章名称、作者、报刊名、具体年月日及版次、主要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文摘：文章名称、作者、文摘名及期次、原刊物名称及期次、主要内容等，300-400字左右。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fldChar w:fldCharType="begin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instrText xml:space="preserve"> = 6 \* GB1 </w:instrTex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fldChar w:fldCharType="separate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⒍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fldChar w:fldCharType="end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学术大会、研讨会、论坛等活动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属学科｛包括：综合类、马克思主主义理论（含科学社会主义、党史党建）、哲学（含宗教学）、经济学、政治学（含国际问题研究）、法学（含公安学）、社会学（含人口学）、历史学（含考古学）、文学（含外国文学、区域文化研究）、艺术学、语言学、教育学（含心理学、体育学）、新闻与传播学（含图书情报与档案管理）、管理学｝、会议名称、起止时间、地点、主办和承办单位、参加单位及人数、研讨主要内容等 ，300-400字左右。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三、2022年决策咨询与社会服务概况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1.决策咨询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成果名称、课题主持人、成员组成、成果发表单位、发表时间、成果主要内容、社会影响、获何部门何领导批示等，300-400字左右。每个成果一个词条，请逐个填写。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2.社会服务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：成果名称、课题主持人、成员组成、成果发表单位、发表时间、成果主要内容、社会影响、获何部门何领导批示等，300-400字左右。每个成果一个词条，请逐个填写。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四、2022年学术出版概况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1.出版社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：名称、负责人、2021年学术出版情况、出版种类、出版数量、重点作品、获奖情况、社会影响等，300-400字左右。每个出版社一个词条，请逐个填写。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学术期刊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征集要点：期刊名称、主办单位、类别、刊期、2022年栏目设计、发表文章数量、被转载和摘引情况、获奖情况、社会影响等，200-400字左右。每本期刊一个词条，请逐个填写。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3.学术出版/期刊活动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活动名称、活动起止时间、主办/承办单位、活动情况。提供当年活动图片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五、2022年社会科学管理概况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征集要点：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2022年学校科研管理方面重大举措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具体内容：成果奖励、人才引进、职称评定、社科机构管理、项目管理、资金管理等方面出台的文件名称、发文单位、发文时间、文件内容等，每个举措一个词条，300-400字左右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六、图片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征集范围：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2022年度主要学术活动、会议、成果、文件、资料的新闻图片，并附文字说明。以电子版形式报送。为保证印刷效果，请提供由专业相机拍摄的原图。图片单独存放一个文件夹内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bookmarkEnd w:id="0"/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WU3ZDQ5OGIxMjliZTY4M2EyODE5OTE4Y2RiMTcifQ=="/>
  </w:docVars>
  <w:rsids>
    <w:rsidRoot w:val="00000000"/>
    <w:rsid w:val="024C7499"/>
    <w:rsid w:val="0CE0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2230</Words>
  <Characters>2367</Characters>
  <Lines>0</Lines>
  <Paragraphs>0</Paragraphs>
  <TotalTime>16</TotalTime>
  <ScaleCrop>false</ScaleCrop>
  <LinksUpToDate>false</LinksUpToDate>
  <CharactersWithSpaces>2372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2023-08-14T06:51:00Z</dcterms:created>
  <dc:creator>cj</dc:creator>
  <cp:lastModifiedBy>c&amp;t</cp:lastModifiedBy>
  <dcterms:modified xsi:type="dcterms:W3CDTF">2023-08-15T01:23:52Z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603CBF314C1A4D23960B5255A4EE5552_12</vt:lpwstr>
  </property>
</Properties>
</file>