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3EAC" w14:textId="7075A402" w:rsidR="004B0BFD" w:rsidRPr="00854D8C" w:rsidRDefault="00854D8C" w:rsidP="00854D8C">
      <w:pPr>
        <w:jc w:val="center"/>
      </w:pPr>
      <w:r w:rsidRPr="004B0BFD">
        <w:rPr>
          <w:rFonts w:ascii="方正小标宋简体" w:eastAsia="方正小标宋简体" w:hint="eastAsia"/>
          <w:sz w:val="32"/>
          <w:szCs w:val="32"/>
        </w:rPr>
        <w:t>202</w:t>
      </w:r>
      <w:r w:rsidR="00953B8A">
        <w:rPr>
          <w:rFonts w:ascii="方正小标宋简体" w:eastAsia="方正小标宋简体"/>
          <w:sz w:val="32"/>
          <w:szCs w:val="32"/>
        </w:rPr>
        <w:t>4</w:t>
      </w:r>
      <w:r w:rsidRPr="004B0BFD">
        <w:rPr>
          <w:rFonts w:ascii="方正小标宋简体" w:eastAsia="方正小标宋简体" w:hint="eastAsia"/>
          <w:sz w:val="32"/>
          <w:szCs w:val="32"/>
        </w:rPr>
        <w:t>年度基本科研业务费预算表</w:t>
      </w:r>
    </w:p>
    <w:tbl>
      <w:tblPr>
        <w:tblpPr w:leftFromText="180" w:rightFromText="180" w:horzAnchor="margin" w:tblpY="720"/>
        <w:tblW w:w="10485" w:type="dxa"/>
        <w:tblLayout w:type="fixed"/>
        <w:tblLook w:val="04A0" w:firstRow="1" w:lastRow="0" w:firstColumn="1" w:lastColumn="0" w:noHBand="0" w:noVBand="1"/>
      </w:tblPr>
      <w:tblGrid>
        <w:gridCol w:w="1560"/>
        <w:gridCol w:w="2971"/>
        <w:gridCol w:w="2321"/>
        <w:gridCol w:w="3633"/>
      </w:tblGrid>
      <w:tr w:rsidR="00854D8C" w:rsidRPr="00D06020" w14:paraId="57779774" w14:textId="77777777" w:rsidTr="00526E7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988F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9BD0" w14:textId="77777777" w:rsidR="00854D8C" w:rsidRPr="00526E7B" w:rsidRDefault="00854D8C" w:rsidP="000E7E70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49C4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</w:tr>
      <w:tr w:rsidR="00854D8C" w:rsidRPr="00D06020" w14:paraId="2FDB9FA6" w14:textId="77777777" w:rsidTr="00526E7B">
        <w:trPr>
          <w:trHeight w:val="3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2046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DCD2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3165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</w:tr>
      <w:tr w:rsidR="00854D8C" w:rsidRPr="00D06020" w14:paraId="7EF94F35" w14:textId="77777777" w:rsidTr="00C63727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606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F7C6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49E9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所属院系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4776" w14:textId="77777777" w:rsidR="00854D8C" w:rsidRPr="00526E7B" w:rsidRDefault="00854D8C" w:rsidP="00C50BFD">
            <w:pPr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</w:tr>
      <w:tr w:rsidR="00854D8C" w:rsidRPr="00D06020" w14:paraId="6C4E5196" w14:textId="77777777" w:rsidTr="00C63727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A03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15B3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39B6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D21C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</w:tr>
    </w:tbl>
    <w:tbl>
      <w:tblPr>
        <w:tblStyle w:val="a7"/>
        <w:tblW w:w="10481" w:type="dxa"/>
        <w:tblLook w:val="04A0" w:firstRow="1" w:lastRow="0" w:firstColumn="1" w:lastColumn="0" w:noHBand="0" w:noVBand="1"/>
      </w:tblPr>
      <w:tblGrid>
        <w:gridCol w:w="666"/>
        <w:gridCol w:w="1172"/>
        <w:gridCol w:w="2410"/>
        <w:gridCol w:w="1426"/>
        <w:gridCol w:w="4807"/>
      </w:tblGrid>
      <w:tr w:rsidR="004B0BFD" w:rsidRPr="004B0BFD" w14:paraId="3E4DC69C" w14:textId="77777777" w:rsidTr="006050E2">
        <w:trPr>
          <w:trHeight w:val="575"/>
        </w:trPr>
        <w:tc>
          <w:tcPr>
            <w:tcW w:w="666" w:type="dxa"/>
            <w:noWrap/>
            <w:vAlign w:val="center"/>
            <w:hideMark/>
          </w:tcPr>
          <w:p w14:paraId="450F074E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1172" w:type="dxa"/>
            <w:noWrap/>
            <w:vAlign w:val="center"/>
            <w:hideMark/>
          </w:tcPr>
          <w:p w14:paraId="6C98055D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一级科目</w:t>
            </w:r>
          </w:p>
        </w:tc>
        <w:tc>
          <w:tcPr>
            <w:tcW w:w="2410" w:type="dxa"/>
            <w:noWrap/>
            <w:vAlign w:val="center"/>
            <w:hideMark/>
          </w:tcPr>
          <w:p w14:paraId="1F12AC4F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二级科目</w:t>
            </w:r>
          </w:p>
        </w:tc>
        <w:tc>
          <w:tcPr>
            <w:tcW w:w="1426" w:type="dxa"/>
            <w:noWrap/>
            <w:vAlign w:val="center"/>
            <w:hideMark/>
          </w:tcPr>
          <w:p w14:paraId="2A691F5A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预算金额</w:t>
            </w:r>
          </w:p>
          <w:p w14:paraId="1DE49292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（元）</w:t>
            </w:r>
          </w:p>
        </w:tc>
        <w:tc>
          <w:tcPr>
            <w:tcW w:w="4807" w:type="dxa"/>
            <w:noWrap/>
            <w:vAlign w:val="center"/>
            <w:hideMark/>
          </w:tcPr>
          <w:p w14:paraId="64D79A77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科目说明</w:t>
            </w:r>
          </w:p>
        </w:tc>
      </w:tr>
      <w:tr w:rsidR="004B0BFD" w:rsidRPr="004B0BFD" w14:paraId="3A3C7063" w14:textId="77777777" w:rsidTr="006050E2">
        <w:trPr>
          <w:trHeight w:val="761"/>
        </w:trPr>
        <w:tc>
          <w:tcPr>
            <w:tcW w:w="666" w:type="dxa"/>
            <w:noWrap/>
            <w:vAlign w:val="center"/>
            <w:hideMark/>
          </w:tcPr>
          <w:p w14:paraId="48C9206B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1</w:t>
            </w:r>
          </w:p>
        </w:tc>
        <w:tc>
          <w:tcPr>
            <w:tcW w:w="1172" w:type="dxa"/>
            <w:noWrap/>
            <w:vAlign w:val="center"/>
            <w:hideMark/>
          </w:tcPr>
          <w:p w14:paraId="66ED893A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2410" w:type="dxa"/>
            <w:noWrap/>
            <w:vAlign w:val="center"/>
            <w:hideMark/>
          </w:tcPr>
          <w:p w14:paraId="41B6668A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设备购置</w:t>
            </w:r>
          </w:p>
        </w:tc>
        <w:tc>
          <w:tcPr>
            <w:tcW w:w="1426" w:type="dxa"/>
            <w:noWrap/>
            <w:vAlign w:val="center"/>
            <w:hideMark/>
          </w:tcPr>
          <w:p w14:paraId="0D888843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49E03ACC" w14:textId="7C01F3BF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1.</w:t>
            </w:r>
            <w:r w:rsidRPr="006050E2">
              <w:rPr>
                <w:rFonts w:hint="eastAsia"/>
                <w:sz w:val="18"/>
                <w:szCs w:val="18"/>
              </w:rPr>
              <w:t>列支与项目相关的仪器设备；</w:t>
            </w:r>
            <w:r w:rsidRPr="006050E2">
              <w:rPr>
                <w:rFonts w:hint="eastAsia"/>
                <w:sz w:val="18"/>
                <w:szCs w:val="18"/>
              </w:rPr>
              <w:br/>
              <w:t>2.</w:t>
            </w:r>
            <w:r w:rsidRPr="006050E2">
              <w:rPr>
                <w:rFonts w:hint="eastAsia"/>
                <w:sz w:val="18"/>
                <w:szCs w:val="18"/>
              </w:rPr>
              <w:t>设备应与研究任务直接相关</w:t>
            </w:r>
            <w:r w:rsidR="00CA6968" w:rsidRPr="006050E2">
              <w:rPr>
                <w:rFonts w:hint="eastAsia"/>
                <w:sz w:val="18"/>
                <w:szCs w:val="18"/>
              </w:rPr>
              <w:t>；</w:t>
            </w:r>
            <w:r w:rsidRPr="006050E2">
              <w:rPr>
                <w:rFonts w:hint="eastAsia"/>
                <w:sz w:val="18"/>
                <w:szCs w:val="18"/>
              </w:rPr>
              <w:br/>
              <w:t>3.</w:t>
            </w:r>
            <w:r w:rsidRPr="006050E2">
              <w:rPr>
                <w:rFonts w:hint="eastAsia"/>
                <w:sz w:val="18"/>
                <w:szCs w:val="18"/>
              </w:rPr>
              <w:t>大于</w:t>
            </w:r>
            <w:r w:rsidRPr="006050E2">
              <w:rPr>
                <w:rFonts w:hint="eastAsia"/>
                <w:sz w:val="18"/>
                <w:szCs w:val="18"/>
              </w:rPr>
              <w:t>10</w:t>
            </w:r>
            <w:r w:rsidRPr="006050E2">
              <w:rPr>
                <w:rFonts w:hint="eastAsia"/>
                <w:sz w:val="18"/>
                <w:szCs w:val="18"/>
              </w:rPr>
              <w:t>万元设备应在预算时列明详细设备名称</w:t>
            </w:r>
          </w:p>
        </w:tc>
      </w:tr>
      <w:tr w:rsidR="004B0BFD" w:rsidRPr="004B0BFD" w14:paraId="7DEA52E8" w14:textId="77777777" w:rsidTr="006050E2">
        <w:trPr>
          <w:trHeight w:val="818"/>
        </w:trPr>
        <w:tc>
          <w:tcPr>
            <w:tcW w:w="666" w:type="dxa"/>
            <w:noWrap/>
            <w:vAlign w:val="center"/>
            <w:hideMark/>
          </w:tcPr>
          <w:p w14:paraId="3BB05C5C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2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14:paraId="77D3F974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业务费</w:t>
            </w:r>
          </w:p>
        </w:tc>
        <w:tc>
          <w:tcPr>
            <w:tcW w:w="2410" w:type="dxa"/>
            <w:vAlign w:val="center"/>
            <w:hideMark/>
          </w:tcPr>
          <w:p w14:paraId="1A15D4A6" w14:textId="69BB76B4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办公费、图文制作费、邮寄费、</w:t>
            </w:r>
            <w:r w:rsidR="004D17E7" w:rsidRPr="006050E2">
              <w:rPr>
                <w:rFonts w:hint="eastAsia"/>
                <w:sz w:val="18"/>
                <w:szCs w:val="18"/>
              </w:rPr>
              <w:t>计算类配件</w:t>
            </w:r>
            <w:r w:rsidRPr="006050E2">
              <w:rPr>
                <w:rFonts w:hint="eastAsia"/>
                <w:sz w:val="18"/>
                <w:szCs w:val="18"/>
              </w:rPr>
              <w:br/>
            </w:r>
            <w:r w:rsidRPr="006050E2">
              <w:rPr>
                <w:rFonts w:hint="eastAsia"/>
                <w:sz w:val="18"/>
                <w:szCs w:val="18"/>
              </w:rPr>
              <w:t>（不超总额</w:t>
            </w:r>
            <w:r w:rsidR="003B2C3C" w:rsidRPr="006050E2">
              <w:rPr>
                <w:sz w:val="18"/>
                <w:szCs w:val="18"/>
              </w:rPr>
              <w:t>10</w:t>
            </w:r>
            <w:r w:rsidRPr="006050E2">
              <w:rPr>
                <w:rFonts w:hint="eastAsia"/>
                <w:sz w:val="18"/>
                <w:szCs w:val="18"/>
              </w:rPr>
              <w:t>%</w:t>
            </w:r>
            <w:r w:rsidRPr="006050E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  <w:hideMark/>
          </w:tcPr>
          <w:p w14:paraId="528BA15F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51BA94C6" w14:textId="100CEF9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开展科</w:t>
            </w:r>
            <w:r w:rsidR="00D73CB1" w:rsidRPr="006050E2">
              <w:rPr>
                <w:rFonts w:hint="eastAsia"/>
                <w:sz w:val="18"/>
                <w:szCs w:val="18"/>
              </w:rPr>
              <w:t>学</w:t>
            </w:r>
            <w:r w:rsidRPr="006050E2">
              <w:rPr>
                <w:rFonts w:hint="eastAsia"/>
                <w:sz w:val="18"/>
                <w:szCs w:val="18"/>
              </w:rPr>
              <w:t>研究需要的零星办公用品、图文制作、邮寄和</w:t>
            </w:r>
            <w:r w:rsidR="004D17E7" w:rsidRPr="006050E2">
              <w:rPr>
                <w:rFonts w:hint="eastAsia"/>
                <w:sz w:val="18"/>
                <w:szCs w:val="18"/>
              </w:rPr>
              <w:t>计算类</w:t>
            </w:r>
            <w:proofErr w:type="gramStart"/>
            <w:r w:rsidR="004D17E7" w:rsidRPr="006050E2">
              <w:rPr>
                <w:rFonts w:hint="eastAsia"/>
                <w:sz w:val="18"/>
                <w:szCs w:val="18"/>
              </w:rPr>
              <w:t>设备配辅件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等。</w:t>
            </w:r>
          </w:p>
        </w:tc>
      </w:tr>
      <w:tr w:rsidR="004A5443" w:rsidRPr="004B0BFD" w14:paraId="3DFFF8C9" w14:textId="77777777" w:rsidTr="006050E2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217B8C76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3</w:t>
            </w:r>
          </w:p>
        </w:tc>
        <w:tc>
          <w:tcPr>
            <w:tcW w:w="1172" w:type="dxa"/>
            <w:vMerge/>
            <w:vAlign w:val="center"/>
            <w:hideMark/>
          </w:tcPr>
          <w:p w14:paraId="1BC86037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14:paraId="711FCD2F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材料费</w:t>
            </w:r>
          </w:p>
          <w:p w14:paraId="6C0F6E8C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测试化验加工费</w:t>
            </w:r>
          </w:p>
          <w:p w14:paraId="2710CF0C" w14:textId="27D44DF5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差旅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会议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国际合作与交流</w:t>
            </w:r>
          </w:p>
          <w:p w14:paraId="4AE3BF46" w14:textId="2D6AF4A2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版面费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资料费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="004D17E7" w:rsidRPr="006050E2">
              <w:rPr>
                <w:rFonts w:hint="eastAsia"/>
                <w:sz w:val="18"/>
                <w:szCs w:val="18"/>
              </w:rPr>
              <w:t>出版费</w:t>
            </w:r>
          </w:p>
        </w:tc>
        <w:tc>
          <w:tcPr>
            <w:tcW w:w="1426" w:type="dxa"/>
            <w:vMerge w:val="restart"/>
            <w:noWrap/>
            <w:vAlign w:val="center"/>
            <w:hideMark/>
          </w:tcPr>
          <w:p w14:paraId="1E2DB7F3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Merge w:val="restart"/>
            <w:vAlign w:val="center"/>
            <w:hideMark/>
          </w:tcPr>
          <w:p w14:paraId="5AF69EBF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1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项目研究开发过程中消耗的专用材料；</w:t>
            </w:r>
          </w:p>
          <w:p w14:paraId="4234EB70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2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项目实施过程中需要委托进行的检验、测试、化验、加工、计算、试验、设计、制作等费用</w:t>
            </w:r>
          </w:p>
          <w:p w14:paraId="033910AB" w14:textId="7853BE20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3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项目所需的境内出差（</w:t>
            </w:r>
            <w:proofErr w:type="gramStart"/>
            <w:r w:rsidRPr="006050E2">
              <w:rPr>
                <w:rFonts w:hint="eastAsia"/>
                <w:sz w:val="18"/>
                <w:szCs w:val="18"/>
              </w:rPr>
              <w:t>含参加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会议）的差旅；出国（境）参加国际会</w:t>
            </w:r>
            <w:proofErr w:type="gramStart"/>
            <w:r w:rsidRPr="006050E2">
              <w:rPr>
                <w:rFonts w:hint="eastAsia"/>
                <w:sz w:val="18"/>
                <w:szCs w:val="18"/>
              </w:rPr>
              <w:t>议以及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境外专家来华旅费、住宿费（申报时应注明出国地点会议内容）；主办会议的开支。国际合作交流、主办会议需要明细申报内容，且报销时需要提供预算表。</w:t>
            </w:r>
          </w:p>
          <w:p w14:paraId="3F410F97" w14:textId="7E000ADA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4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发表论文的版面费、审稿费、图书资料费</w:t>
            </w:r>
            <w:r w:rsidR="004D17E7" w:rsidRPr="006050E2">
              <w:rPr>
                <w:rFonts w:hint="eastAsia"/>
                <w:sz w:val="18"/>
                <w:szCs w:val="18"/>
              </w:rPr>
              <w:t>；专著出版费。</w:t>
            </w:r>
          </w:p>
        </w:tc>
      </w:tr>
      <w:tr w:rsidR="004A5443" w:rsidRPr="004B0BFD" w14:paraId="7B0D31C3" w14:textId="77777777" w:rsidTr="006050E2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1FF81B33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4</w:t>
            </w:r>
          </w:p>
        </w:tc>
        <w:tc>
          <w:tcPr>
            <w:tcW w:w="1172" w:type="dxa"/>
            <w:vMerge/>
            <w:vAlign w:val="center"/>
            <w:hideMark/>
          </w:tcPr>
          <w:p w14:paraId="0C3847C0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noWrap/>
            <w:vAlign w:val="center"/>
            <w:hideMark/>
          </w:tcPr>
          <w:p w14:paraId="66254A85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noWrap/>
            <w:vAlign w:val="center"/>
            <w:hideMark/>
          </w:tcPr>
          <w:p w14:paraId="3FA8ABE1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44D6AF3B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A5443" w:rsidRPr="004B0BFD" w14:paraId="7D93E42B" w14:textId="77777777" w:rsidTr="006050E2">
        <w:trPr>
          <w:trHeight w:val="780"/>
        </w:trPr>
        <w:tc>
          <w:tcPr>
            <w:tcW w:w="666" w:type="dxa"/>
            <w:noWrap/>
            <w:vAlign w:val="center"/>
            <w:hideMark/>
          </w:tcPr>
          <w:p w14:paraId="443B030C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5</w:t>
            </w:r>
          </w:p>
        </w:tc>
        <w:tc>
          <w:tcPr>
            <w:tcW w:w="1172" w:type="dxa"/>
            <w:vMerge/>
            <w:vAlign w:val="center"/>
            <w:hideMark/>
          </w:tcPr>
          <w:p w14:paraId="26F0AAEB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9D9BEC0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14:paraId="3177D399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5CFD5432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A5443" w:rsidRPr="004B0BFD" w14:paraId="18FFFC8D" w14:textId="77777777" w:rsidTr="006050E2">
        <w:trPr>
          <w:trHeight w:val="70"/>
        </w:trPr>
        <w:tc>
          <w:tcPr>
            <w:tcW w:w="666" w:type="dxa"/>
            <w:noWrap/>
            <w:vAlign w:val="center"/>
            <w:hideMark/>
          </w:tcPr>
          <w:p w14:paraId="2DA535F1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6</w:t>
            </w:r>
          </w:p>
        </w:tc>
        <w:tc>
          <w:tcPr>
            <w:tcW w:w="1172" w:type="dxa"/>
            <w:vMerge/>
            <w:vAlign w:val="center"/>
            <w:hideMark/>
          </w:tcPr>
          <w:p w14:paraId="36131CD1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455598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14:paraId="7CF16F9F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55542AEF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B0BFD" w:rsidRPr="004B0BFD" w14:paraId="669C6597" w14:textId="77777777" w:rsidTr="006050E2">
        <w:trPr>
          <w:trHeight w:val="727"/>
        </w:trPr>
        <w:tc>
          <w:tcPr>
            <w:tcW w:w="666" w:type="dxa"/>
            <w:noWrap/>
            <w:vAlign w:val="center"/>
            <w:hideMark/>
          </w:tcPr>
          <w:p w14:paraId="2F886C04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7</w:t>
            </w:r>
          </w:p>
        </w:tc>
        <w:tc>
          <w:tcPr>
            <w:tcW w:w="1172" w:type="dxa"/>
            <w:noWrap/>
            <w:vAlign w:val="center"/>
            <w:hideMark/>
          </w:tcPr>
          <w:p w14:paraId="1FA4912C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劳务费</w:t>
            </w:r>
          </w:p>
        </w:tc>
        <w:tc>
          <w:tcPr>
            <w:tcW w:w="2410" w:type="dxa"/>
            <w:vAlign w:val="center"/>
            <w:hideMark/>
          </w:tcPr>
          <w:p w14:paraId="076215E9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学生劳务费</w:t>
            </w:r>
            <w:r w:rsidRPr="006050E2">
              <w:rPr>
                <w:rFonts w:hint="eastAsia"/>
                <w:sz w:val="18"/>
                <w:szCs w:val="18"/>
              </w:rPr>
              <w:br/>
            </w:r>
            <w:r w:rsidRPr="006050E2">
              <w:rPr>
                <w:rFonts w:hint="eastAsia"/>
                <w:sz w:val="18"/>
                <w:szCs w:val="18"/>
              </w:rPr>
              <w:t>（不超总额</w:t>
            </w:r>
            <w:r w:rsidRPr="006050E2">
              <w:rPr>
                <w:rFonts w:hint="eastAsia"/>
                <w:sz w:val="18"/>
                <w:szCs w:val="18"/>
              </w:rPr>
              <w:t>20%</w:t>
            </w:r>
            <w:r w:rsidRPr="006050E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  <w:hideMark/>
          </w:tcPr>
          <w:p w14:paraId="58EF45B6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6E524E8D" w14:textId="1F46F7E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参与项目</w:t>
            </w:r>
            <w:r w:rsidR="007F6119">
              <w:rPr>
                <w:rFonts w:hint="eastAsia"/>
                <w:sz w:val="18"/>
                <w:szCs w:val="18"/>
              </w:rPr>
              <w:t>并在</w:t>
            </w:r>
            <w:r w:rsidR="007F6119" w:rsidRPr="007F6119">
              <w:rPr>
                <w:rFonts w:hint="eastAsia"/>
                <w:sz w:val="18"/>
                <w:szCs w:val="18"/>
              </w:rPr>
              <w:t>项目研究中承担</w:t>
            </w:r>
            <w:r w:rsidR="007F6119">
              <w:rPr>
                <w:rFonts w:hint="eastAsia"/>
                <w:sz w:val="18"/>
                <w:szCs w:val="18"/>
              </w:rPr>
              <w:t>相应</w:t>
            </w:r>
            <w:r w:rsidR="007F6119" w:rsidRPr="007F6119">
              <w:rPr>
                <w:rFonts w:hint="eastAsia"/>
                <w:sz w:val="18"/>
                <w:szCs w:val="18"/>
              </w:rPr>
              <w:t>工作任务</w:t>
            </w:r>
            <w:r w:rsidR="007F6119">
              <w:rPr>
                <w:rFonts w:hint="eastAsia"/>
                <w:sz w:val="18"/>
                <w:szCs w:val="18"/>
              </w:rPr>
              <w:t>的研究生劳务费</w:t>
            </w:r>
          </w:p>
        </w:tc>
      </w:tr>
      <w:tr w:rsidR="004B0BFD" w:rsidRPr="004B0BFD" w14:paraId="14E59FC8" w14:textId="77777777" w:rsidTr="006050E2">
        <w:trPr>
          <w:trHeight w:val="484"/>
        </w:trPr>
        <w:tc>
          <w:tcPr>
            <w:tcW w:w="666" w:type="dxa"/>
            <w:noWrap/>
            <w:hideMark/>
          </w:tcPr>
          <w:p w14:paraId="18F24120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72" w:type="dxa"/>
            <w:noWrap/>
            <w:hideMark/>
          </w:tcPr>
          <w:p w14:paraId="20B9385A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10" w:type="dxa"/>
            <w:hideMark/>
          </w:tcPr>
          <w:p w14:paraId="7CB3925C" w14:textId="77777777" w:rsidR="004B0BFD" w:rsidRPr="004B0BFD" w:rsidRDefault="004B0BFD" w:rsidP="008A208C">
            <w:pPr>
              <w:jc w:val="center"/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426" w:type="dxa"/>
            <w:noWrap/>
            <w:vAlign w:val="center"/>
            <w:hideMark/>
          </w:tcPr>
          <w:p w14:paraId="1002C012" w14:textId="77777777" w:rsidR="004B0BFD" w:rsidRPr="004B0BFD" w:rsidRDefault="004B0BFD" w:rsidP="004B0BFD">
            <w:pPr>
              <w:rPr>
                <w:b/>
                <w:bCs/>
              </w:rPr>
            </w:pPr>
          </w:p>
        </w:tc>
        <w:tc>
          <w:tcPr>
            <w:tcW w:w="4807" w:type="dxa"/>
            <w:noWrap/>
            <w:hideMark/>
          </w:tcPr>
          <w:p w14:paraId="548F34B3" w14:textId="77777777" w:rsidR="004B0BFD" w:rsidRPr="004B0BFD" w:rsidRDefault="004B0BFD" w:rsidP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774B8917" w14:textId="76E4D56E" w:rsidR="006050E2" w:rsidRDefault="006050E2" w:rsidP="00854D8C"/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48222C" w:rsidRPr="0048222C" w14:paraId="62091B2C" w14:textId="77777777" w:rsidTr="00361AB5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1807" w14:textId="1003B3BE" w:rsidR="0048222C" w:rsidRPr="0048222C" w:rsidRDefault="0048222C" w:rsidP="00361AB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48222C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说明及承诺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7EF" w14:textId="77777777" w:rsidR="0048222C" w:rsidRPr="0048222C" w:rsidRDefault="0048222C" w:rsidP="0048222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承诺打√</w:t>
            </w:r>
          </w:p>
        </w:tc>
      </w:tr>
      <w:tr w:rsidR="0048222C" w:rsidRPr="0048222C" w14:paraId="1B29EB89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4E8A" w14:textId="77777777" w:rsidR="0048222C" w:rsidRPr="0048222C" w:rsidRDefault="0048222C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1.此预算模板为全校基本科研业务费专项通用模板，报销范围原则上不得突破上述内容。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8A9" w14:textId="77777777" w:rsidR="0048222C" w:rsidRPr="0048222C" w:rsidRDefault="0048222C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70D9" w:rsidRPr="0048222C" w14:paraId="5B86E5C8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56D9" w14:textId="4BB3BFA0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>.经费全校范围内竞争性使用，当学校经费使用达到国库额度上限时，全部经费停止使用。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8930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170D9" w:rsidRPr="0048222C" w14:paraId="5C05ECE2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AF2F" w14:textId="12DAA0FC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>.设备费预算调整由主管部门审批。其余无额度上限要求的科目，由项目负责人自行调整。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5C90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170D9" w:rsidRPr="0048222C" w14:paraId="674AC039" w14:textId="77777777" w:rsidTr="00361AB5">
        <w:trPr>
          <w:trHeight w:val="691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CD4" w14:textId="0D4CAAEE" w:rsidR="002170D9" w:rsidRPr="0048222C" w:rsidRDefault="002170D9" w:rsidP="002170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项目负责人承诺：严格遵守科研诚信；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对经费使用的真实性、相关性、合规性和有效性负责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编造虚假合同、虚构经济业务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利用虚假票据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、虚假事项套取经费；不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虚构人员名单、虚构事项，虚报、冒领劳务费。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47D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3DCD6DF" w14:textId="77777777" w:rsidR="0048222C" w:rsidRPr="0048222C" w:rsidRDefault="0048222C" w:rsidP="00854D8C"/>
    <w:p w14:paraId="34EBF87E" w14:textId="14AEFB78" w:rsidR="00854D8C" w:rsidRPr="001863D4" w:rsidRDefault="001362A4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经费主管部门负责人签字：</w:t>
      </w:r>
      <w:r>
        <w:rPr>
          <w:rFonts w:ascii="黑体" w:eastAsia="黑体" w:hAnsi="黑体" w:cs="宋体" w:hint="eastAsia"/>
          <w:kern w:val="0"/>
          <w:sz w:val="24"/>
        </w:rPr>
        <w:t xml:space="preserve"> </w:t>
      </w:r>
      <w:r>
        <w:rPr>
          <w:rFonts w:ascii="黑体" w:eastAsia="黑体" w:hAnsi="黑体" w:cs="宋体"/>
          <w:kern w:val="0"/>
          <w:sz w:val="24"/>
        </w:rPr>
        <w:t xml:space="preserve">                           </w:t>
      </w:r>
      <w:r w:rsidR="00854D8C" w:rsidRPr="001863D4">
        <w:rPr>
          <w:rFonts w:ascii="黑体" w:eastAsia="黑体" w:hAnsi="黑体" w:cs="宋体" w:hint="eastAsia"/>
          <w:kern w:val="0"/>
          <w:sz w:val="24"/>
        </w:rPr>
        <w:t>项目负责人签字：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                           </w:t>
      </w:r>
    </w:p>
    <w:p w14:paraId="7283D0FA" w14:textId="77777777" w:rsidR="00854D8C" w:rsidRPr="000E7E70" w:rsidRDefault="00854D8C" w:rsidP="00854D8C">
      <w:pPr>
        <w:widowControl/>
        <w:jc w:val="left"/>
        <w:rPr>
          <w:rFonts w:ascii="黑体" w:eastAsia="黑体" w:hAnsi="黑体" w:cs="宋体"/>
          <w:kern w:val="0"/>
          <w:sz w:val="24"/>
        </w:rPr>
      </w:pPr>
    </w:p>
    <w:p w14:paraId="639FA869" w14:textId="0D5BFB7E" w:rsidR="00854D8C" w:rsidRPr="000E7E70" w:rsidRDefault="001362A4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经费主管部门</w:t>
      </w:r>
      <w:r>
        <w:rPr>
          <w:rFonts w:ascii="黑体" w:eastAsia="黑体" w:hAnsi="黑体" w:cs="宋体" w:hint="eastAsia"/>
          <w:kern w:val="0"/>
          <w:sz w:val="24"/>
        </w:rPr>
        <w:t>（盖章）</w:t>
      </w:r>
      <w:r w:rsidRPr="001863D4">
        <w:rPr>
          <w:rFonts w:ascii="黑体" w:eastAsia="黑体" w:hAnsi="黑体" w:cs="宋体" w:hint="eastAsia"/>
          <w:kern w:val="0"/>
          <w:sz w:val="24"/>
        </w:rPr>
        <w:t>：</w:t>
      </w:r>
      <w:r>
        <w:rPr>
          <w:rFonts w:ascii="黑体" w:eastAsia="黑体" w:hAnsi="黑体" w:cs="宋体" w:hint="eastAsia"/>
          <w:kern w:val="0"/>
          <w:sz w:val="24"/>
        </w:rPr>
        <w:t xml:space="preserve"> </w:t>
      </w:r>
      <w:r>
        <w:rPr>
          <w:rFonts w:ascii="黑体" w:eastAsia="黑体" w:hAnsi="黑体" w:cs="宋体"/>
          <w:kern w:val="0"/>
          <w:sz w:val="24"/>
        </w:rPr>
        <w:t xml:space="preserve">                             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院系审核(盖章)：                          </w:t>
      </w:r>
    </w:p>
    <w:p w14:paraId="53B294B3" w14:textId="77777777" w:rsidR="001362A4" w:rsidRDefault="00854D8C" w:rsidP="00A60D9A">
      <w:r>
        <w:rPr>
          <w:rFonts w:hint="eastAsia"/>
        </w:rPr>
        <w:t xml:space="preserve">                   </w:t>
      </w:r>
    </w:p>
    <w:p w14:paraId="6D2BBB06" w14:textId="1CCBDB8E" w:rsidR="00297B58" w:rsidRDefault="00854D8C" w:rsidP="001362A4">
      <w:pPr>
        <w:ind w:firstLineChars="1000" w:firstLine="2100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297B58" w:rsidSect="008D17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2249" w14:textId="77777777" w:rsidR="006E7980" w:rsidRDefault="006E7980" w:rsidP="00ED0CCB">
      <w:r>
        <w:separator/>
      </w:r>
    </w:p>
  </w:endnote>
  <w:endnote w:type="continuationSeparator" w:id="0">
    <w:p w14:paraId="54F19863" w14:textId="77777777" w:rsidR="006E7980" w:rsidRDefault="006E7980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F530" w14:textId="77777777" w:rsidR="006E7980" w:rsidRDefault="006E7980" w:rsidP="00ED0CCB">
      <w:r>
        <w:separator/>
      </w:r>
    </w:p>
  </w:footnote>
  <w:footnote w:type="continuationSeparator" w:id="0">
    <w:p w14:paraId="6567CF95" w14:textId="77777777" w:rsidR="006E7980" w:rsidRDefault="006E7980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B"/>
    <w:rsid w:val="00025A34"/>
    <w:rsid w:val="00052C93"/>
    <w:rsid w:val="000757CD"/>
    <w:rsid w:val="000A725A"/>
    <w:rsid w:val="000B65CD"/>
    <w:rsid w:val="000B6E15"/>
    <w:rsid w:val="000D094E"/>
    <w:rsid w:val="000D5545"/>
    <w:rsid w:val="000E7E70"/>
    <w:rsid w:val="000F30F6"/>
    <w:rsid w:val="00124031"/>
    <w:rsid w:val="00124C2B"/>
    <w:rsid w:val="001362A4"/>
    <w:rsid w:val="0014726A"/>
    <w:rsid w:val="0015317B"/>
    <w:rsid w:val="00164E69"/>
    <w:rsid w:val="00172CC2"/>
    <w:rsid w:val="00180A66"/>
    <w:rsid w:val="00186799"/>
    <w:rsid w:val="001D6EDB"/>
    <w:rsid w:val="001E0EC3"/>
    <w:rsid w:val="001F40E5"/>
    <w:rsid w:val="00207380"/>
    <w:rsid w:val="00216133"/>
    <w:rsid w:val="002170D9"/>
    <w:rsid w:val="00297B58"/>
    <w:rsid w:val="002C5EDB"/>
    <w:rsid w:val="002C7344"/>
    <w:rsid w:val="002D4B62"/>
    <w:rsid w:val="002D74C1"/>
    <w:rsid w:val="002E2A05"/>
    <w:rsid w:val="00310AC6"/>
    <w:rsid w:val="00361AB5"/>
    <w:rsid w:val="00387F91"/>
    <w:rsid w:val="003A4255"/>
    <w:rsid w:val="003B2C3C"/>
    <w:rsid w:val="004071D7"/>
    <w:rsid w:val="00426170"/>
    <w:rsid w:val="00432171"/>
    <w:rsid w:val="0044203C"/>
    <w:rsid w:val="00454349"/>
    <w:rsid w:val="0048222C"/>
    <w:rsid w:val="004A5443"/>
    <w:rsid w:val="004B0BFD"/>
    <w:rsid w:val="004D17E7"/>
    <w:rsid w:val="004F49F4"/>
    <w:rsid w:val="005169EB"/>
    <w:rsid w:val="00526E7B"/>
    <w:rsid w:val="00536DC2"/>
    <w:rsid w:val="005453B6"/>
    <w:rsid w:val="00561269"/>
    <w:rsid w:val="005659DA"/>
    <w:rsid w:val="005E184B"/>
    <w:rsid w:val="006050E2"/>
    <w:rsid w:val="0062772A"/>
    <w:rsid w:val="00654D10"/>
    <w:rsid w:val="006815FC"/>
    <w:rsid w:val="006D2CDB"/>
    <w:rsid w:val="006E0CED"/>
    <w:rsid w:val="006E12C5"/>
    <w:rsid w:val="006E7980"/>
    <w:rsid w:val="006F7B6A"/>
    <w:rsid w:val="0074619C"/>
    <w:rsid w:val="007760F3"/>
    <w:rsid w:val="00781B1B"/>
    <w:rsid w:val="0078658B"/>
    <w:rsid w:val="007A1208"/>
    <w:rsid w:val="007C68E5"/>
    <w:rsid w:val="007D018D"/>
    <w:rsid w:val="007E7253"/>
    <w:rsid w:val="007F1218"/>
    <w:rsid w:val="007F6119"/>
    <w:rsid w:val="007F7A25"/>
    <w:rsid w:val="008312DD"/>
    <w:rsid w:val="00854D8C"/>
    <w:rsid w:val="00871BD3"/>
    <w:rsid w:val="008946D5"/>
    <w:rsid w:val="00895CF0"/>
    <w:rsid w:val="00896061"/>
    <w:rsid w:val="008A208C"/>
    <w:rsid w:val="008A360D"/>
    <w:rsid w:val="008D17CE"/>
    <w:rsid w:val="008F0137"/>
    <w:rsid w:val="00930E05"/>
    <w:rsid w:val="00953B8A"/>
    <w:rsid w:val="009744AC"/>
    <w:rsid w:val="0097622F"/>
    <w:rsid w:val="00987752"/>
    <w:rsid w:val="009939A8"/>
    <w:rsid w:val="009D2559"/>
    <w:rsid w:val="009D29E4"/>
    <w:rsid w:val="009D3B98"/>
    <w:rsid w:val="00A60D9A"/>
    <w:rsid w:val="00AF61CA"/>
    <w:rsid w:val="00B27DEB"/>
    <w:rsid w:val="00B32052"/>
    <w:rsid w:val="00B851CD"/>
    <w:rsid w:val="00BB7783"/>
    <w:rsid w:val="00C23847"/>
    <w:rsid w:val="00C63727"/>
    <w:rsid w:val="00C6601F"/>
    <w:rsid w:val="00C90416"/>
    <w:rsid w:val="00CA6968"/>
    <w:rsid w:val="00CC4CA3"/>
    <w:rsid w:val="00CE7F60"/>
    <w:rsid w:val="00D008F3"/>
    <w:rsid w:val="00D1180A"/>
    <w:rsid w:val="00D11859"/>
    <w:rsid w:val="00D60E8E"/>
    <w:rsid w:val="00D73CB1"/>
    <w:rsid w:val="00D9408A"/>
    <w:rsid w:val="00D944F5"/>
    <w:rsid w:val="00DE7E13"/>
    <w:rsid w:val="00E00D95"/>
    <w:rsid w:val="00E24D6C"/>
    <w:rsid w:val="00E30F3E"/>
    <w:rsid w:val="00E573E2"/>
    <w:rsid w:val="00E6050A"/>
    <w:rsid w:val="00E615C4"/>
    <w:rsid w:val="00E64E64"/>
    <w:rsid w:val="00E667B2"/>
    <w:rsid w:val="00E7520F"/>
    <w:rsid w:val="00E8636D"/>
    <w:rsid w:val="00EA6398"/>
    <w:rsid w:val="00EC037C"/>
    <w:rsid w:val="00ED0CCB"/>
    <w:rsid w:val="00ED5F60"/>
    <w:rsid w:val="00F211B2"/>
    <w:rsid w:val="00F22653"/>
    <w:rsid w:val="00F62BAB"/>
    <w:rsid w:val="00F65FA1"/>
    <w:rsid w:val="00FB2AB1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EFE291"/>
  <w15:docId w15:val="{B7413486-EE87-4223-8FF0-71B198F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CB"/>
    <w:rPr>
      <w:sz w:val="18"/>
      <w:szCs w:val="18"/>
    </w:rPr>
  </w:style>
  <w:style w:type="table" w:styleId="a7">
    <w:name w:val="Table Grid"/>
    <w:basedOn w:val="a1"/>
    <w:uiPriority w:val="59"/>
    <w:rsid w:val="004B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张蕴文</cp:lastModifiedBy>
  <cp:revision>3</cp:revision>
  <cp:lastPrinted>2023-03-28T08:28:00Z</cp:lastPrinted>
  <dcterms:created xsi:type="dcterms:W3CDTF">2023-04-20T06:49:00Z</dcterms:created>
  <dcterms:modified xsi:type="dcterms:W3CDTF">2024-03-19T01:56:00Z</dcterms:modified>
</cp:coreProperties>
</file>